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材料清单及要求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1.工商营业执照正、副本复印件；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</w:t>
      </w:r>
      <w:r>
        <w:rPr>
          <w:rFonts w:ascii="Times New Roman" w:hAnsi="Times New Roman" w:eastAsia="仿宋_GB2312" w:cs="Times New Roman"/>
          <w:sz w:val="32"/>
          <w:szCs w:val="32"/>
        </w:rPr>
        <w:t>查资质相对应的资质证书复印件；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3.安全生产许可证复印件；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4.有签字盖章的当期资产负债表、财务状况表（C203表）；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5.资质技术负责人施工技术管理工作经历、职称证书（或注册执业资格）、个人业绩表、近一个月社会保险缴纳情况（以具有人社部门公章和二维码的社保缴纳权益单为准）复印件；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一体化政务服务平台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内注册执业人员、中级以上职称人员、技术工人等主要人员的有效性截图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复印件（电子证的提供打印件）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近一个月社会保险缴纳情况（以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最近月份的</w:t>
      </w:r>
      <w:r>
        <w:rPr>
          <w:rFonts w:ascii="Times New Roman" w:hAnsi="Times New Roman" w:eastAsia="仿宋_GB2312" w:cs="Times New Roman"/>
          <w:sz w:val="32"/>
          <w:szCs w:val="32"/>
        </w:rPr>
        <w:t>具有人社部门公章和二维码的社保缴纳权益单为准）复印件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所有</w:t>
      </w:r>
      <w:r>
        <w:rPr>
          <w:rFonts w:ascii="Times New Roman" w:hAnsi="Times New Roman" w:eastAsia="仿宋_GB2312" w:cs="Times New Roman"/>
          <w:sz w:val="32"/>
          <w:szCs w:val="32"/>
        </w:rPr>
        <w:t>受检材料应单独装订成册，规格为A4纸，材料编排顺序按上述提交材料的顺序，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如有无法提供内容，请明确列出材料项并标注未提供。</w:t>
      </w:r>
      <w:r>
        <w:rPr>
          <w:rFonts w:ascii="Times New Roman" w:hAnsi="Times New Roman" w:eastAsia="仿宋_GB2312" w:cs="Times New Roman"/>
          <w:sz w:val="32"/>
          <w:szCs w:val="32"/>
        </w:rPr>
        <w:t>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加盖单位公章。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7397880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2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2023-12-07T05:46:24Z</dcterms:created>
  <dc:creator>Pink Piggy</dc:creator>
  <cp:lastModifiedBy>Pink Piggy</cp:lastModifiedBy>
  <dcterms:modified xsi:type="dcterms:W3CDTF">2023-12-07T05:46:36Z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129516A89EA34D96BCE63E6164178185</vt:lpwstr>
  </property>
</Properties>
</file>