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1A" w:rsidRPr="006F507D" w:rsidRDefault="008C621A" w:rsidP="008C621A">
      <w:pPr>
        <w:spacing w:line="520" w:lineRule="exact"/>
        <w:rPr>
          <w:sz w:val="32"/>
          <w:szCs w:val="32"/>
        </w:rPr>
      </w:pPr>
    </w:p>
    <w:p w:rsidR="008C621A" w:rsidRPr="006F507D" w:rsidRDefault="008C621A" w:rsidP="008C621A">
      <w:pPr>
        <w:spacing w:line="520" w:lineRule="exact"/>
        <w:rPr>
          <w:sz w:val="32"/>
          <w:szCs w:val="32"/>
        </w:rPr>
      </w:pPr>
    </w:p>
    <w:p w:rsidR="008C621A" w:rsidRPr="00457E85" w:rsidRDefault="008C621A" w:rsidP="008C621A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57E85">
        <w:rPr>
          <w:rFonts w:asciiTheme="majorEastAsia" w:eastAsiaTheme="majorEastAsia" w:hAnsiTheme="majorEastAsia" w:hint="eastAsia"/>
          <w:b/>
          <w:sz w:val="44"/>
          <w:szCs w:val="44"/>
        </w:rPr>
        <w:t>姑苏区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2个</w:t>
      </w:r>
      <w:r w:rsidRPr="00457E85">
        <w:rPr>
          <w:rFonts w:asciiTheme="majorEastAsia" w:eastAsiaTheme="majorEastAsia" w:hAnsiTheme="majorEastAsia" w:hint="eastAsia"/>
          <w:b/>
          <w:sz w:val="44"/>
          <w:szCs w:val="44"/>
        </w:rPr>
        <w:t>旅游项目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获评“</w:t>
      </w:r>
      <w:r w:rsidRPr="00457E85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9年度</w:t>
      </w:r>
      <w:r w:rsidRPr="00457E85">
        <w:rPr>
          <w:rFonts w:asciiTheme="majorEastAsia" w:eastAsiaTheme="majorEastAsia" w:hAnsiTheme="majorEastAsia" w:hint="eastAsia"/>
          <w:b/>
          <w:sz w:val="44"/>
          <w:szCs w:val="44"/>
        </w:rPr>
        <w:t>苏州</w:t>
      </w:r>
      <w:r w:rsidR="00AC5AD9">
        <w:rPr>
          <w:rFonts w:asciiTheme="majorEastAsia" w:eastAsiaTheme="majorEastAsia" w:hAnsiTheme="majorEastAsia" w:hint="eastAsia"/>
          <w:b/>
          <w:sz w:val="44"/>
          <w:szCs w:val="44"/>
        </w:rPr>
        <w:t>市</w:t>
      </w:r>
      <w:r w:rsidRPr="00457E85">
        <w:rPr>
          <w:rFonts w:asciiTheme="majorEastAsia" w:eastAsiaTheme="majorEastAsia" w:hAnsiTheme="majorEastAsia" w:hint="eastAsia"/>
          <w:b/>
          <w:sz w:val="44"/>
          <w:szCs w:val="44"/>
        </w:rPr>
        <w:t>旅游创新产品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Pr="00457E85">
        <w:rPr>
          <w:rFonts w:asciiTheme="majorEastAsia" w:eastAsiaTheme="majorEastAsia" w:hAnsiTheme="majorEastAsia" w:hint="eastAsia"/>
          <w:b/>
          <w:sz w:val="44"/>
          <w:szCs w:val="44"/>
        </w:rPr>
        <w:t>业态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）”</w:t>
      </w:r>
    </w:p>
    <w:p w:rsidR="008C621A" w:rsidRPr="008C621A" w:rsidRDefault="008C621A" w:rsidP="008C621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C621A" w:rsidRDefault="008C621A" w:rsidP="008C621A">
      <w:pPr>
        <w:spacing w:line="576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57E85">
        <w:rPr>
          <w:rFonts w:ascii="仿宋_GB2312" w:eastAsia="仿宋_GB2312" w:hint="eastAsia"/>
          <w:sz w:val="32"/>
          <w:szCs w:val="32"/>
        </w:rPr>
        <w:t>近日，</w:t>
      </w:r>
      <w:r>
        <w:rPr>
          <w:rFonts w:ascii="仿宋_GB2312" w:eastAsia="仿宋_GB2312" w:hint="eastAsia"/>
          <w:sz w:val="32"/>
          <w:szCs w:val="32"/>
        </w:rPr>
        <w:t>市文广</w:t>
      </w:r>
      <w:proofErr w:type="gramStart"/>
      <w:r>
        <w:rPr>
          <w:rFonts w:ascii="仿宋_GB2312" w:eastAsia="仿宋_GB2312" w:hint="eastAsia"/>
          <w:sz w:val="32"/>
          <w:szCs w:val="32"/>
        </w:rPr>
        <w:t>旅局评选</w:t>
      </w:r>
      <w:proofErr w:type="gramEnd"/>
      <w:r>
        <w:rPr>
          <w:rFonts w:ascii="仿宋_GB2312" w:eastAsia="仿宋_GB2312" w:hint="eastAsia"/>
          <w:sz w:val="32"/>
          <w:szCs w:val="32"/>
        </w:rPr>
        <w:t>“2019年度苏州旅游创新产品（业态）”结果公布，我区推荐上报的苏州市民卡“乐趣苏州·亲子体验”、苏州好</w:t>
      </w:r>
      <w:proofErr w:type="gramStart"/>
      <w:r>
        <w:rPr>
          <w:rFonts w:ascii="仿宋_GB2312" w:eastAsia="仿宋_GB2312" w:hint="eastAsia"/>
          <w:sz w:val="32"/>
          <w:szCs w:val="32"/>
        </w:rPr>
        <w:t>行凝芳屋</w:t>
      </w:r>
      <w:proofErr w:type="gramEnd"/>
      <w:r>
        <w:rPr>
          <w:rFonts w:ascii="仿宋_GB2312" w:eastAsia="仿宋_GB2312" w:hint="eastAsia"/>
          <w:sz w:val="32"/>
          <w:szCs w:val="32"/>
        </w:rPr>
        <w:t>美食观光专线等2个项目成功获评</w:t>
      </w:r>
      <w:r w:rsidRPr="000814AE">
        <w:rPr>
          <w:rFonts w:ascii="仿宋_GB2312" w:eastAsia="仿宋_GB2312" w:hint="eastAsia"/>
          <w:sz w:val="32"/>
          <w:szCs w:val="32"/>
        </w:rPr>
        <w:t>。“201</w:t>
      </w:r>
      <w:r>
        <w:rPr>
          <w:rFonts w:ascii="仿宋_GB2312" w:eastAsia="仿宋_GB2312" w:hint="eastAsia"/>
          <w:sz w:val="32"/>
          <w:szCs w:val="32"/>
        </w:rPr>
        <w:t>9</w:t>
      </w:r>
      <w:r w:rsidRPr="000814AE">
        <w:rPr>
          <w:rFonts w:ascii="仿宋_GB2312" w:eastAsia="仿宋_GB2312" w:hint="eastAsia"/>
          <w:sz w:val="32"/>
          <w:szCs w:val="32"/>
        </w:rPr>
        <w:t>年度苏州旅游创新产品（业态）”通过向社会公开征集</w:t>
      </w:r>
      <w:r>
        <w:rPr>
          <w:rFonts w:ascii="仿宋_GB2312" w:eastAsia="仿宋_GB2312" w:hint="eastAsia"/>
          <w:sz w:val="32"/>
          <w:szCs w:val="32"/>
        </w:rPr>
        <w:t>、企业自愿申报、</w:t>
      </w:r>
      <w:r w:rsidRPr="000814AE">
        <w:rPr>
          <w:rFonts w:ascii="仿宋_GB2312" w:eastAsia="仿宋_GB2312" w:hint="eastAsia"/>
          <w:sz w:val="32"/>
          <w:szCs w:val="32"/>
        </w:rPr>
        <w:t>各市区</w:t>
      </w:r>
      <w:r>
        <w:rPr>
          <w:rFonts w:ascii="仿宋_GB2312" w:eastAsia="仿宋_GB2312" w:hint="eastAsia"/>
          <w:sz w:val="32"/>
          <w:szCs w:val="32"/>
        </w:rPr>
        <w:t>文化旅游</w:t>
      </w:r>
      <w:r w:rsidRPr="000814AE">
        <w:rPr>
          <w:rFonts w:ascii="仿宋_GB2312" w:eastAsia="仿宋_GB2312" w:hint="eastAsia"/>
          <w:sz w:val="32"/>
          <w:szCs w:val="32"/>
        </w:rPr>
        <w:t>主管部门推荐</w:t>
      </w:r>
      <w:r>
        <w:rPr>
          <w:rFonts w:ascii="仿宋_GB2312" w:eastAsia="仿宋_GB2312" w:hint="eastAsia"/>
          <w:sz w:val="32"/>
          <w:szCs w:val="32"/>
        </w:rPr>
        <w:t>、</w:t>
      </w:r>
      <w:r w:rsidRPr="000814AE">
        <w:rPr>
          <w:rFonts w:ascii="仿宋_GB2312" w:eastAsia="仿宋_GB2312" w:hint="eastAsia"/>
          <w:sz w:val="32"/>
          <w:szCs w:val="32"/>
        </w:rPr>
        <w:t>现场考察、专家集中评审等环节进行评选，注重旅游产业链、创新链的完善、提升</w:t>
      </w:r>
      <w:r>
        <w:rPr>
          <w:rFonts w:ascii="仿宋_GB2312" w:eastAsia="仿宋_GB2312" w:hint="eastAsia"/>
          <w:sz w:val="32"/>
          <w:szCs w:val="32"/>
        </w:rPr>
        <w:t>和</w:t>
      </w:r>
      <w:r w:rsidRPr="000814AE">
        <w:rPr>
          <w:rFonts w:ascii="仿宋_GB2312" w:eastAsia="仿宋_GB2312" w:hint="eastAsia"/>
          <w:sz w:val="32"/>
          <w:szCs w:val="32"/>
        </w:rPr>
        <w:t>优化，突出传统旅游产品（业态）升级、旅游+产业融合发展、旅游产品（业态）科技创新等适应旅游市场新需求、产业体系新内涵与技术新发展的旅游业新产品（业态），在全市旅游的产品体系中具有唯一性、独特性的优势，并保证旅游服务的品质化与个性化。</w:t>
      </w:r>
      <w:r>
        <w:rPr>
          <w:rFonts w:ascii="仿宋_GB2312" w:eastAsia="仿宋_GB2312" w:hint="eastAsia"/>
          <w:sz w:val="32"/>
          <w:szCs w:val="32"/>
        </w:rPr>
        <w:t>根据《</w:t>
      </w:r>
      <w:r w:rsidRPr="00141857">
        <w:rPr>
          <w:rFonts w:ascii="仿宋_GB2312" w:eastAsia="仿宋_GB2312" w:hint="eastAsia"/>
          <w:sz w:val="32"/>
          <w:szCs w:val="32"/>
        </w:rPr>
        <w:t>苏州市旅游创新产品（业态）评选奖励管理办法</w:t>
      </w:r>
      <w:r>
        <w:rPr>
          <w:rFonts w:ascii="仿宋_GB2312" w:eastAsia="仿宋_GB2312" w:hint="eastAsia"/>
          <w:sz w:val="32"/>
          <w:szCs w:val="32"/>
        </w:rPr>
        <w:t>》</w:t>
      </w:r>
      <w:r w:rsidRPr="000814AE">
        <w:rPr>
          <w:rFonts w:ascii="仿宋_GB2312" w:eastAsia="仿宋_GB2312" w:hint="eastAsia"/>
          <w:sz w:val="32"/>
          <w:szCs w:val="32"/>
        </w:rPr>
        <w:t>，评选旅游创新产品（业态）</w:t>
      </w:r>
      <w:r>
        <w:rPr>
          <w:rFonts w:ascii="仿宋_GB2312" w:eastAsia="仿宋_GB2312" w:hint="eastAsia"/>
          <w:sz w:val="32"/>
          <w:szCs w:val="32"/>
        </w:rPr>
        <w:t>将获得扶持</w:t>
      </w:r>
      <w:r w:rsidRPr="000814AE">
        <w:rPr>
          <w:rFonts w:ascii="仿宋_GB2312" w:eastAsia="仿宋_GB2312" w:hint="eastAsia"/>
          <w:sz w:val="32"/>
          <w:szCs w:val="32"/>
        </w:rPr>
        <w:t>奖励15万元</w:t>
      </w:r>
      <w:r>
        <w:rPr>
          <w:rFonts w:ascii="仿宋_GB2312" w:eastAsia="仿宋_GB2312" w:hint="eastAsia"/>
          <w:sz w:val="32"/>
          <w:szCs w:val="32"/>
        </w:rPr>
        <w:t>，并</w:t>
      </w:r>
      <w:r w:rsidRPr="000814AE">
        <w:rPr>
          <w:rFonts w:ascii="仿宋_GB2312" w:eastAsia="仿宋_GB2312" w:hint="eastAsia"/>
          <w:sz w:val="32"/>
          <w:szCs w:val="32"/>
        </w:rPr>
        <w:t>通过资源整合、产品指导、客源输送和宣传营销等多种手段帮助获</w:t>
      </w:r>
      <w:proofErr w:type="gramStart"/>
      <w:r w:rsidRPr="000814AE">
        <w:rPr>
          <w:rFonts w:ascii="仿宋_GB2312" w:eastAsia="仿宋_GB2312" w:hint="eastAsia"/>
          <w:sz w:val="32"/>
          <w:szCs w:val="32"/>
        </w:rPr>
        <w:t>评产品</w:t>
      </w:r>
      <w:proofErr w:type="gramEnd"/>
      <w:r w:rsidRPr="000814AE">
        <w:rPr>
          <w:rFonts w:ascii="仿宋_GB2312" w:eastAsia="仿宋_GB2312" w:hint="eastAsia"/>
          <w:sz w:val="32"/>
          <w:szCs w:val="32"/>
        </w:rPr>
        <w:t>全面提升并加强管理，扩大市场影响力。</w:t>
      </w:r>
    </w:p>
    <w:p w:rsidR="00701592" w:rsidRPr="008C621A" w:rsidRDefault="008C621A" w:rsidP="006F507D">
      <w:pPr>
        <w:spacing w:line="576" w:lineRule="exact"/>
        <w:ind w:firstLineChars="200" w:firstLine="640"/>
        <w:jc w:val="left"/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701592" w:rsidRPr="008C621A" w:rsidSect="007C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21A"/>
    <w:rsid w:val="0067365D"/>
    <w:rsid w:val="006F507D"/>
    <w:rsid w:val="00701592"/>
    <w:rsid w:val="008C621A"/>
    <w:rsid w:val="00AC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>MS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2019-12-24T08:29:00Z</dcterms:created>
  <dcterms:modified xsi:type="dcterms:W3CDTF">2019-12-24T08:36:00Z</dcterms:modified>
</cp:coreProperties>
</file>