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11" w:type="dxa"/>
        <w:jc w:val="center"/>
        <w:tblLayout w:type="fixed"/>
        <w:tblCellMar>
          <w:top w:w="0" w:type="dxa"/>
          <w:left w:w="108" w:type="dxa"/>
          <w:bottom w:w="0" w:type="dxa"/>
          <w:right w:w="108" w:type="dxa"/>
        </w:tblCellMar>
      </w:tblPr>
      <w:tblGrid>
        <w:gridCol w:w="8028"/>
        <w:gridCol w:w="236"/>
        <w:gridCol w:w="1347"/>
      </w:tblGrid>
      <w:tr>
        <w:tblPrEx>
          <w:tblCellMar>
            <w:top w:w="0" w:type="dxa"/>
            <w:left w:w="108" w:type="dxa"/>
            <w:bottom w:w="0" w:type="dxa"/>
            <w:right w:w="108" w:type="dxa"/>
          </w:tblCellMar>
        </w:tblPrEx>
        <w:trPr>
          <w:trHeight w:val="938" w:hRule="atLeast"/>
          <w:jc w:val="center"/>
        </w:trPr>
        <w:tc>
          <w:tcPr>
            <w:tcW w:w="8264" w:type="dxa"/>
            <w:gridSpan w:val="2"/>
            <w:noWrap w:val="0"/>
            <w:vAlign w:val="top"/>
          </w:tcPr>
          <w:p>
            <w:pPr>
              <w:spacing w:line="1200" w:lineRule="exact"/>
              <w:jc w:val="distribute"/>
              <w:rPr>
                <w:b/>
                <w:color w:val="FF0000"/>
                <w:spacing w:val="-20"/>
                <w:w w:val="50"/>
                <w:sz w:val="100"/>
                <w:szCs w:val="100"/>
              </w:rPr>
            </w:pPr>
            <w:r>
              <w:rPr>
                <w:rFonts w:hint="eastAsia"/>
                <w:b/>
                <w:color w:val="FF0000"/>
                <w:spacing w:val="-20"/>
                <w:w w:val="50"/>
                <w:sz w:val="100"/>
                <w:szCs w:val="100"/>
              </w:rPr>
              <w:t>苏州市姑苏区民政和卫生健康局</w:t>
            </w:r>
          </w:p>
        </w:tc>
        <w:tc>
          <w:tcPr>
            <w:tcW w:w="1347" w:type="dxa"/>
            <w:vMerge w:val="restart"/>
            <w:noWrap w:val="0"/>
            <w:vAlign w:val="center"/>
          </w:tcPr>
          <w:p>
            <w:pPr>
              <w:rPr>
                <w:b/>
                <w:color w:val="FF0000"/>
                <w:spacing w:val="-20"/>
                <w:w w:val="55"/>
                <w:sz w:val="100"/>
                <w:szCs w:val="100"/>
              </w:rPr>
            </w:pPr>
            <w:r>
              <w:rPr>
                <w:rFonts w:hint="eastAsia"/>
                <w:b/>
                <w:color w:val="FF0000"/>
                <w:spacing w:val="-20"/>
                <w:w w:val="55"/>
                <w:sz w:val="100"/>
                <w:szCs w:val="100"/>
              </w:rPr>
              <w:t>文件</w:t>
            </w:r>
          </w:p>
        </w:tc>
      </w:tr>
      <w:tr>
        <w:tblPrEx>
          <w:tblCellMar>
            <w:top w:w="0" w:type="dxa"/>
            <w:left w:w="108" w:type="dxa"/>
            <w:bottom w:w="0" w:type="dxa"/>
            <w:right w:w="108" w:type="dxa"/>
          </w:tblCellMar>
        </w:tblPrEx>
        <w:trPr>
          <w:trHeight w:val="1290" w:hRule="atLeast"/>
          <w:jc w:val="center"/>
        </w:trPr>
        <w:tc>
          <w:tcPr>
            <w:tcW w:w="8028" w:type="dxa"/>
            <w:noWrap w:val="0"/>
            <w:vAlign w:val="center"/>
          </w:tcPr>
          <w:p>
            <w:pPr>
              <w:snapToGrid w:val="0"/>
              <w:jc w:val="distribute"/>
              <w:rPr>
                <w:b/>
                <w:color w:val="FF0000"/>
                <w:spacing w:val="-20"/>
                <w:w w:val="50"/>
                <w:sz w:val="94"/>
                <w:szCs w:val="94"/>
              </w:rPr>
            </w:pPr>
            <w:r>
              <w:rPr>
                <w:rFonts w:hint="eastAsia"/>
                <w:b/>
                <w:color w:val="FF0000"/>
                <w:spacing w:val="-20"/>
                <w:w w:val="50"/>
                <w:sz w:val="94"/>
                <w:szCs w:val="94"/>
              </w:rPr>
              <w:t>苏州市姑苏区教育体育和文化旅游委员会</w:t>
            </w:r>
          </w:p>
        </w:tc>
        <w:tc>
          <w:tcPr>
            <w:tcW w:w="236" w:type="dxa"/>
            <w:noWrap w:val="0"/>
            <w:vAlign w:val="center"/>
          </w:tcPr>
          <w:p>
            <w:pPr>
              <w:spacing w:line="1200" w:lineRule="exact"/>
              <w:rPr>
                <w:b/>
                <w:color w:val="FF0000"/>
                <w:spacing w:val="-20"/>
                <w:w w:val="50"/>
                <w:sz w:val="100"/>
                <w:szCs w:val="100"/>
              </w:rPr>
            </w:pPr>
          </w:p>
        </w:tc>
        <w:tc>
          <w:tcPr>
            <w:tcW w:w="1347" w:type="dxa"/>
            <w:vMerge w:val="continue"/>
            <w:noWrap w:val="0"/>
            <w:vAlign w:val="center"/>
          </w:tcPr>
          <w:p>
            <w:pPr>
              <w:widowControl/>
              <w:jc w:val="left"/>
              <w:rPr>
                <w:b/>
                <w:color w:val="FF0000"/>
                <w:spacing w:val="-20"/>
                <w:w w:val="55"/>
                <w:sz w:val="100"/>
                <w:szCs w:val="100"/>
              </w:rPr>
            </w:pPr>
          </w:p>
        </w:tc>
      </w:tr>
    </w:tbl>
    <w:p>
      <w:pPr>
        <w:spacing w:after="159" w:afterLines="50"/>
        <w:jc w:val="center"/>
        <w:rPr>
          <w:rFonts w:hint="eastAsia" w:ascii="仿宋_GB2312" w:eastAsia="仿宋_GB2312"/>
          <w:sz w:val="32"/>
          <w:szCs w:val="32"/>
        </w:rPr>
      </w:pPr>
    </w:p>
    <w:p>
      <w:pPr>
        <w:spacing w:after="159" w:afterLines="50"/>
        <w:jc w:val="center"/>
        <w:rPr>
          <w:rFonts w:ascii="仿宋_GB2312" w:eastAsia="仿宋_GB2312"/>
          <w:sz w:val="32"/>
          <w:szCs w:val="32"/>
        </w:rPr>
      </w:pPr>
      <w:r>
        <w:rPr>
          <w:rFonts w:hint="eastAsia" w:ascii="仿宋_GB2312" w:eastAsia="仿宋_GB2312"/>
          <w:sz w:val="32"/>
          <w:szCs w:val="32"/>
        </w:rPr>
        <w:t>姑苏民卫〔2021〕</w:t>
      </w:r>
      <w:r>
        <w:rPr>
          <w:rFonts w:hint="eastAsia" w:ascii="仿宋_GB2312" w:eastAsia="仿宋_GB2312"/>
          <w:sz w:val="32"/>
          <w:szCs w:val="32"/>
          <w:lang w:val="en-US" w:eastAsia="zh-CN"/>
        </w:rPr>
        <w:t>200</w:t>
      </w:r>
      <w:r>
        <w:rPr>
          <w:rFonts w:hint="eastAsia" w:ascii="仿宋_GB2312" w:eastAsia="仿宋_GB2312"/>
          <w:sz w:val="32"/>
          <w:szCs w:val="32"/>
        </w:rPr>
        <w:t>号</w:t>
      </w:r>
    </w:p>
    <w:p>
      <w:pPr>
        <w:spacing w:line="560" w:lineRule="exact"/>
        <w:jc w:val="center"/>
        <w:rPr>
          <w:rFonts w:ascii="方正小标宋简体" w:hAnsi="宋体" w:eastAsia="方正小标宋简体" w:cs="宋体"/>
          <w:sz w:val="44"/>
        </w:rPr>
      </w:pPr>
      <w:r>
        <w:rPr>
          <w:rFonts w:ascii="方正小标宋简体" w:hAnsi="宋体" w:eastAsia="方正小标宋简体" w:cs="宋体"/>
          <w:sz w:val="44"/>
        </w:rPr>
        <mc:AlternateContent>
          <mc:Choice Requires="wps">
            <w:drawing>
              <wp:anchor distT="0" distB="0" distL="114300" distR="114300" simplePos="0" relativeHeight="251668480" behindDoc="0" locked="0" layoutInCell="1" allowOverlap="1">
                <wp:simplePos x="0" y="0"/>
                <wp:positionH relativeFrom="column">
                  <wp:posOffset>-278130</wp:posOffset>
                </wp:positionH>
                <wp:positionV relativeFrom="paragraph">
                  <wp:posOffset>22225</wp:posOffset>
                </wp:positionV>
                <wp:extent cx="6057900" cy="15240"/>
                <wp:effectExtent l="0" t="1270" r="0" b="21590"/>
                <wp:wrapNone/>
                <wp:docPr id="1" name="Line 2"/>
                <wp:cNvGraphicFramePr/>
                <a:graphic xmlns:a="http://schemas.openxmlformats.org/drawingml/2006/main">
                  <a:graphicData uri="http://schemas.microsoft.com/office/word/2010/wordprocessingShape">
                    <wps:wsp>
                      <wps:cNvCnPr/>
                      <wps:spPr>
                        <a:xfrm flipV="1">
                          <a:off x="0" y="0"/>
                          <a:ext cx="6057900" cy="1524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21.9pt;margin-top:1.75pt;height:1.2pt;width:477pt;z-index:251668480;mso-width-relative:page;mso-height-relative:page;" filled="f" stroked="t" coordsize="21600,21600" o:gfxdata="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&#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PI9b1wAAAAcBAAAPAAAAAAAAAAEAIAAAACIAAABk&#10;cnMvZG93bnJldi54bWxQSwECFAAUAAAACACHTuJAX4kc8M4BAACaAwAADgAAAAAAAAABACAAAAAm&#10;AQAAZHJzL2Uyb0RvYy54bWxQSwUGAAAAAAYABgBZAQAAZgUAAAAA&#10;">
                <v:fill on="f" focussize="0,0"/>
                <v:stroke weight="3pt" color="#FF0000" joinstyle="round"/>
                <v:imagedata o:title=""/>
                <o:lock v:ext="edit" aspectratio="f"/>
              </v:line>
            </w:pict>
          </mc:Fallback>
        </mc:AlternateContent>
      </w:r>
    </w:p>
    <w:p>
      <w:pPr>
        <w:spacing w:line="560" w:lineRule="exact"/>
        <w:jc w:val="center"/>
        <w:rPr>
          <w:rFonts w:ascii="方正小标宋简体" w:hAnsi="Lingoes Unicode" w:eastAsia="方正小标宋简体" w:cs="Lingoes Unicode"/>
          <w:sz w:val="44"/>
        </w:rPr>
      </w:pPr>
      <w:r>
        <w:rPr>
          <w:rFonts w:hint="eastAsia" w:ascii="方正小标宋简体" w:hAnsi="宋体" w:eastAsia="方正小标宋简体" w:cs="宋体"/>
          <w:sz w:val="44"/>
        </w:rPr>
        <w:t>关于开展2021年姑苏区青少年近视防控“光明计划”活动的通知</w:t>
      </w:r>
    </w:p>
    <w:p>
      <w:pPr>
        <w:spacing w:line="560" w:lineRule="exact"/>
        <w:rPr>
          <w:rFonts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宋体" w:eastAsia="仿宋_GB2312" w:cs="宋体"/>
          <w:sz w:val="32"/>
          <w:szCs w:val="32"/>
        </w:rPr>
      </w:pPr>
      <w:r>
        <w:rPr>
          <w:rFonts w:hint="eastAsia" w:ascii="仿宋_GB2312" w:hAnsi="宋体" w:eastAsia="仿宋_GB2312" w:cs="宋体"/>
          <w:sz w:val="32"/>
          <w:szCs w:val="32"/>
        </w:rPr>
        <w:t>辖区区属各相关学校：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为深入贯彻习近平总书记关于儿童青少年近视问题的重要指示批示精神，营造“政府主导、部门配合、专家指导、学校教育、家庭关注”的良好氛围，在区属学校中设立学校视力防治示范点，定期开展视力监测，加强视力健康管理。建立医院-学校-家庭的联动机制，联合开展青少年视力防治工作。结合我区实际，决定开展2021年姑苏区青少年近视防控“光明计划”活动。现将《姑苏区2021年小学生视力防控实施方案》印发给你们，请贯彻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附件：姑苏区2021年小学生视力防控实施方案</w:t>
      </w:r>
    </w:p>
    <w:p>
      <w:pPr>
        <w:spacing w:before="319" w:beforeLines="100" w:line="560" w:lineRule="exact"/>
        <w:ind w:firstLine="2550" w:firstLineChars="797"/>
        <w:jc w:val="distribute"/>
        <w:rPr>
          <w:rFonts w:ascii="仿宋_GB2312" w:eastAsia="仿宋_GB2312"/>
          <w:sz w:val="32"/>
          <w:szCs w:val="32"/>
        </w:rPr>
      </w:pPr>
      <w:r>
        <w:rPr>
          <w:rFonts w:hint="eastAsia" w:ascii="仿宋_GB2312" w:hAnsi="仿宋_GB2312" w:eastAsia="仿宋_GB2312"/>
          <w:sz w:val="32"/>
          <w:szCs w:val="32"/>
        </w:rPr>
        <w:t>苏州市姑苏区民政和卫生健康局</w:t>
      </w:r>
    </w:p>
    <w:p>
      <w:pPr>
        <w:spacing w:line="560" w:lineRule="exact"/>
        <w:ind w:firstLine="2560" w:firstLineChars="800"/>
        <w:jc w:val="distribute"/>
        <w:rPr>
          <w:rFonts w:ascii="仿宋_GB2312" w:hAnsi="仿宋" w:eastAsia="仿宋_GB2312"/>
          <w:sz w:val="32"/>
          <w:szCs w:val="32"/>
        </w:rPr>
      </w:pPr>
      <w:r>
        <w:rPr>
          <w:rFonts w:hint="eastAsia" w:ascii="仿宋_GB2312" w:hAnsi="仿宋_GB2312" w:eastAsia="仿宋_GB2312"/>
          <w:sz w:val="32"/>
          <w:szCs w:val="32"/>
        </w:rPr>
        <w:t>苏州市姑苏区教育体育和文化旅游委员会</w:t>
      </w:r>
    </w:p>
    <w:p>
      <w:pPr>
        <w:spacing w:line="560" w:lineRule="exact"/>
        <w:ind w:right="640"/>
        <w:jc w:val="center"/>
        <w:rPr>
          <w:rFonts w:ascii="仿宋_GB2312" w:eastAsia="仿宋_GB2312"/>
          <w:sz w:val="28"/>
          <w:szCs w:val="28"/>
        </w:rPr>
      </w:pPr>
      <w:r>
        <w:rPr>
          <w:rFonts w:hint="eastAsia" w:ascii="仿宋_GB2312" w:hAnsi="仿宋" w:eastAsia="仿宋_GB2312"/>
          <w:sz w:val="32"/>
          <w:szCs w:val="32"/>
        </w:rPr>
        <w:t xml:space="preserve">                       2021年12月9</w:t>
      </w:r>
      <w:r>
        <w:rPr>
          <w:rFonts w:hint="eastAsia" w:ascii="仿宋_GB2312" w:hAnsi="仿宋_GB2312" w:eastAsia="仿宋_GB2312"/>
          <w:sz w:val="32"/>
          <w:szCs w:val="32"/>
        </w:rPr>
        <w:t>日</w:t>
      </w:r>
    </w:p>
    <w:p>
      <w:pPr>
        <w:spacing w:line="560" w:lineRule="exact"/>
        <w:rPr>
          <w:rFonts w:hint="eastAsia" w:ascii="黑体" w:hAnsi="黑体" w:eastAsia="黑体" w:cs="宋体"/>
          <w:sz w:val="32"/>
          <w:szCs w:val="32"/>
          <w:lang w:eastAsia="zh-CN"/>
        </w:rPr>
      </w:pPr>
      <w:r>
        <w:rPr>
          <w:rFonts w:hint="eastAsia" w:ascii="黑体" w:hAnsi="黑体" w:eastAsia="黑体"/>
          <w:sz w:val="32"/>
          <w:szCs w:val="32"/>
          <w:shd w:val="clear" w:color="auto" w:fill="FFFFFF"/>
        </w:rPr>
        <w:t>附件</w:t>
      </w:r>
      <w:r>
        <w:rPr>
          <w:rFonts w:hint="eastAsia" w:ascii="黑体" w:hAnsi="黑体" w:eastAsia="黑体"/>
          <w:sz w:val="32"/>
          <w:szCs w:val="32"/>
          <w:shd w:val="clear" w:color="auto" w:fill="FFFFFF"/>
          <w:lang w:eastAsia="zh-CN"/>
        </w:rPr>
        <w:t>：</w:t>
      </w:r>
    </w:p>
    <w:p>
      <w:pPr>
        <w:spacing w:line="560" w:lineRule="exact"/>
        <w:jc w:val="center"/>
        <w:rPr>
          <w:rFonts w:ascii="方正小标宋简体" w:hAnsi="宋体" w:eastAsia="方正小标宋简体" w:cs="黑体"/>
          <w:sz w:val="44"/>
          <w:szCs w:val="44"/>
        </w:rPr>
      </w:pPr>
    </w:p>
    <w:p>
      <w:pPr>
        <w:spacing w:line="560" w:lineRule="exact"/>
        <w:jc w:val="center"/>
        <w:rPr>
          <w:rFonts w:hint="eastAsia" w:ascii="方正小标宋简体" w:hAnsi="宋体" w:eastAsia="方正小标宋简体" w:cs="黑体"/>
          <w:sz w:val="44"/>
          <w:szCs w:val="44"/>
        </w:rPr>
      </w:pPr>
      <w:r>
        <w:rPr>
          <w:rFonts w:hint="eastAsia" w:ascii="方正小标宋简体" w:hAnsi="宋体" w:eastAsia="方正小标宋简体" w:cs="黑体"/>
          <w:sz w:val="44"/>
          <w:szCs w:val="44"/>
        </w:rPr>
        <w:t>姑苏区2021年小学生视力防控实施方案</w:t>
      </w:r>
    </w:p>
    <w:p>
      <w:pPr>
        <w:spacing w:line="560" w:lineRule="exact"/>
        <w:ind w:firstLine="640" w:firstLineChars="200"/>
        <w:rPr>
          <w:rFonts w:hint="eastAsia" w:ascii="方正小标宋简体" w:hAnsi="仿宋" w:eastAsia="方正小标宋简体"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近年来，视力不良呈低龄化趋势。而儿童期罹患近视因尚无较好的延缓近视进展的方法，易发展为高度近视，造成晚年失明和视力损失。姑苏区为改善辖区小学生视力现状，降低视力低下患病率，积极营造</w:t>
      </w:r>
      <w:r>
        <w:rPr>
          <w:rFonts w:hint="eastAsia" w:ascii="仿宋_GB2312" w:hAnsi="宋体" w:eastAsia="仿宋_GB2312" w:cs="宋体"/>
          <w:sz w:val="32"/>
          <w:szCs w:val="32"/>
        </w:rPr>
        <w:t>“政府主导、部门配合、专家指导、学校教育、家庭关注”的良好氛围，</w:t>
      </w:r>
      <w:r>
        <w:rPr>
          <w:rFonts w:hint="eastAsia" w:ascii="仿宋_GB2312" w:hAnsi="仿宋" w:eastAsia="仿宋_GB2312" w:cs="仿宋"/>
          <w:sz w:val="32"/>
          <w:szCs w:val="32"/>
        </w:rPr>
        <w:t>结合我区小学生视力实际情况，积极探索“</w:t>
      </w:r>
      <w:r>
        <w:rPr>
          <w:rFonts w:hint="eastAsia" w:ascii="仿宋_GB2312" w:hAnsi="宋体" w:eastAsia="仿宋_GB2312" w:cs="宋体"/>
          <w:sz w:val="32"/>
          <w:szCs w:val="32"/>
        </w:rPr>
        <w:t>医院-学校-家庭</w:t>
      </w:r>
      <w:r>
        <w:rPr>
          <w:rFonts w:hint="eastAsia" w:ascii="仿宋_GB2312" w:hAnsi="仿宋" w:eastAsia="仿宋_GB2312" w:cs="仿宋"/>
          <w:sz w:val="32"/>
          <w:szCs w:val="32"/>
        </w:rPr>
        <w:t>”的综合防治模式,制定本方案。</w:t>
      </w:r>
    </w:p>
    <w:p>
      <w:pPr>
        <w:numPr>
          <w:ilvl w:val="0"/>
          <w:numId w:val="1"/>
        </w:num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实施目的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1.针对导致视力不良发生的多种因素，采取综合防控措施，为进一步改善小学校学生的视力状况提供依据；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2.为促进青少年体</w:t>
      </w:r>
      <w:bookmarkStart w:id="1" w:name="_GoBack"/>
      <w:bookmarkEnd w:id="1"/>
      <w:r>
        <w:rPr>
          <w:rFonts w:hint="eastAsia" w:ascii="仿宋_GB2312" w:hAnsi="仿宋" w:eastAsia="仿宋_GB2312" w:cs="仿宋"/>
          <w:sz w:val="32"/>
          <w:szCs w:val="32"/>
        </w:rPr>
        <w:t>质健康发展，为素质教育工作的开展提供策略。</w:t>
      </w:r>
    </w:p>
    <w:p>
      <w:pPr>
        <w:spacing w:line="560" w:lineRule="exact"/>
        <w:ind w:firstLine="640" w:firstLineChars="200"/>
        <w:rPr>
          <w:rFonts w:ascii="黑体" w:hAnsi="宋体" w:eastAsia="黑体" w:cs="黑体"/>
          <w:sz w:val="32"/>
          <w:szCs w:val="32"/>
        </w:rPr>
      </w:pPr>
      <w:r>
        <w:rPr>
          <w:rFonts w:hint="eastAsia" w:ascii="黑体" w:hAnsi="宋体" w:eastAsia="黑体" w:cs="黑体"/>
          <w:sz w:val="32"/>
          <w:szCs w:val="32"/>
        </w:rPr>
        <w:t>二、实施对象</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辖区区属小学校一年级师生及家长。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三、实施内容</w:t>
      </w:r>
    </w:p>
    <w:p>
      <w:pPr>
        <w:spacing w:line="560" w:lineRule="exact"/>
        <w:ind w:firstLine="640" w:firstLineChars="200"/>
        <w:rPr>
          <w:rFonts w:eastAsia="楷体"/>
          <w:bCs/>
          <w:sz w:val="32"/>
          <w:szCs w:val="32"/>
        </w:rPr>
      </w:pPr>
      <w:r>
        <w:rPr>
          <w:rFonts w:eastAsia="楷体"/>
          <w:bCs/>
          <w:sz w:val="32"/>
          <w:szCs w:val="32"/>
        </w:rPr>
        <w:t>（一）</w:t>
      </w:r>
      <w:r>
        <w:rPr>
          <w:rFonts w:hint="eastAsia" w:eastAsia="楷体"/>
          <w:bCs/>
          <w:sz w:val="32"/>
          <w:szCs w:val="32"/>
        </w:rPr>
        <w:t>普查普教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1.基础调查：对辖区所有学校一年级学生家长及老师进行儿童近视防控知晓率基础调查，了解学生、老师、家长的视力防控知晓率，明确薄弱环节以便开展有效干预。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专业培训：一方面，由眼科专家针对学校保健老师开展专业、科学的近视防控知识培训，以课程、实操、竞赛等形式，进一步提升学校保健老师视力防控的专业技能和防控水平。另一方面，利用广播、宣传栏等多种形式，经常性宣传科学用眼、预防近视等眼保健知识，进一步强化保健老师针对不同年级学生视力状况开展有针对性的科普宣传。再通过健康课、主题班会等集中对学生进行视力保护教育，使之与经常性“防近”宣传教育有机结合，促使视力防控教育常态化。</w:t>
      </w:r>
    </w:p>
    <w:p>
      <w:pPr>
        <w:spacing w:line="560" w:lineRule="exact"/>
        <w:ind w:firstLine="640" w:firstLineChars="200"/>
        <w:rPr>
          <w:rFonts w:eastAsia="楷体"/>
          <w:bCs/>
          <w:sz w:val="32"/>
          <w:szCs w:val="32"/>
        </w:rPr>
      </w:pPr>
      <w:r>
        <w:rPr>
          <w:rFonts w:hint="eastAsia" w:eastAsia="楷体"/>
          <w:bCs/>
          <w:sz w:val="32"/>
          <w:szCs w:val="32"/>
        </w:rPr>
        <w:t>（二）设立示范点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1.示范点人群选择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抽选姑苏区五所区属学校（苏州市杨枝小学校、苏州市学士中心小学校、苏州市沧浪新城第三实验小学校、苏州市胥江中心小学校、苏州市桃坞中心小学校）作为视力防治示范点，按照知情同意原则，五所学校的一年级学生均进行重点宣教，其中两所学校（苏州市沧浪新城第三实验小学校、苏州市胥江中心小学校）的一年级学生将进行重点干预，增加每天白天户外活动1小时。</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重点干预对象的排除标准：①存在全身系统疾病和遗传性近视者；②弱视患者；③双眼视异常或者眼部器质性病变的患者；④手术眼、慢性眼病患者。</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2.示范点实施内容</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（1）重点宣教</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除日常宣传教育外，组织示范点学生及家长到定点医疗机构近视科普馆，由专业眼科医生深入开展“互动体验式”宣教，通过眼睛的科学、近视的危害、动物视觉体验、近视的体验、近视互动答题、近视的防控与矫正知识等六大版块的体验和讲解，了解高度近视的危害，在青少年视力防控措施中切实做到知行合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）重点干预</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两所示范点学校（苏州市沧浪新城第三实验小学校、苏州市胥江中心小学校）学生每天增加白天户外活动时间1小时，时间从项目开始时间至结束，白天户外活动内容不做详细要求，只要为白天户外即可。在校日白天户外活动提供以下三个方案可选择：①上午3个课间10分钟+下午3个课间10分钟②根据实际上课情况，选择3个课间10分钟+抽出放学后留校30分钟③抽出放学留校60分钟用于白天户外活动。双休、节假日白天户外由家长详实填写。家长尽量减少孩子看电视、使用电子产品，引导陪伴孩子多参加白天户外活动。所有白天户外活动内容、时间均需要痕迹记录，实行每日打卡形式。负责老师或家长按照实际情况进行记录，未按时开展白天户外活动者在表格备注栏填写具体原因。</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3.建立视力档案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五所示范点学生均需建立视力档案并开展随访，并由学校组织学生到定点医疗机构进行四次眼部专科检测。每次检查后记录实验前实验后裸眼视力、屈光度、眼轴的结果。首次检测去定点医疗机构接受全面的专业的眼科检查，其结果作为评估的基线资料，在建档及随访期间，定点医疗机构提供体检视力异常报告解读、高危视力异常儿童的近视防控措施等。示范点学生需随访1年，2021年12月开始，每三个月检查一次，共检查4次。</w:t>
      </w:r>
    </w:p>
    <w:p>
      <w:pPr>
        <w:spacing w:line="560" w:lineRule="exact"/>
        <w:ind w:firstLine="640" w:firstLineChars="200"/>
        <w:rPr>
          <w:rFonts w:ascii="仿宋" w:hAnsi="仿宋" w:eastAsia="仿宋" w:cs="仿宋"/>
          <w:sz w:val="32"/>
          <w:szCs w:val="32"/>
        </w:rPr>
      </w:pPr>
      <w:r>
        <w:rPr>
          <w:rFonts w:hint="eastAsia" w:ascii="黑体" w:hAnsi="黑体" w:eastAsia="黑体" w:cs="黑体"/>
          <w:sz w:val="32"/>
          <w:szCs w:val="32"/>
        </w:rPr>
        <w:t>四、实施时间</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（一）基线调查：</w:t>
      </w:r>
      <w:r>
        <w:rPr>
          <w:rFonts w:hint="eastAsia" w:ascii="仿宋_GB2312" w:hAnsi="仿宋" w:eastAsia="仿宋_GB2312" w:cs="仿宋"/>
          <w:sz w:val="32"/>
          <w:szCs w:val="32"/>
        </w:rPr>
        <w:t>2021年12月完成初次《儿童近视防控知识普查表》调查，2022年9月完成评估调查并录入系统进行分析汇总，见附件1。</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（二）专业培训：</w:t>
      </w:r>
      <w:r>
        <w:rPr>
          <w:rFonts w:hint="eastAsia" w:ascii="仿宋_GB2312" w:hAnsi="仿宋" w:eastAsia="仿宋_GB2312" w:cs="仿宋"/>
          <w:sz w:val="32"/>
          <w:szCs w:val="32"/>
        </w:rPr>
        <w:t>2021年12月-2022年2月，定点医疗机构专家对学校保健老师开展线上、线下相结合的近视防控知识培训、技能实操演练。</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（三）重点宣教及干预：</w:t>
      </w:r>
      <w:r>
        <w:rPr>
          <w:rFonts w:hint="eastAsia" w:ascii="仿宋_GB2312" w:hAnsi="仿宋" w:eastAsia="仿宋_GB2312" w:cs="仿宋"/>
          <w:sz w:val="32"/>
          <w:szCs w:val="32"/>
        </w:rPr>
        <w:t>活动期间不定期组织五所示范点学生及家长到定点医疗机构近视科普馆开展重点宣教。同时要求两所示范点学校（苏州市沧浪新城第三实验小学校、苏州市胥江中心小学校）学生每天增加白天户外活动时间1小时，知情同意书见附件2、3，打卡记录表见附件4、5。</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（四）建立视力档案：</w:t>
      </w:r>
      <w:r>
        <w:rPr>
          <w:rFonts w:hint="eastAsia" w:ascii="仿宋_GB2312" w:hAnsi="仿宋" w:eastAsia="仿宋_GB2312" w:cs="仿宋"/>
          <w:sz w:val="32"/>
          <w:szCs w:val="32"/>
        </w:rPr>
        <w:t>2021年12月开始，五所示范点学生每三个月检查一次并建立视力档案，共检查4次，见附件6、7。</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（五）数据汇总与分析：</w:t>
      </w:r>
      <w:r>
        <w:rPr>
          <w:rFonts w:hint="eastAsia" w:ascii="仿宋_GB2312" w:hAnsi="仿宋" w:eastAsia="仿宋_GB2312" w:cs="仿宋"/>
          <w:sz w:val="32"/>
          <w:szCs w:val="32"/>
        </w:rPr>
        <w:t>2022年9月完成所有数据的汇总分析并形成报告。</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五、评价指标</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（一）全人群护眼知晓率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制定调查问卷，所有区属小学校一年级学生分别于宣教前、宣教后填写调查问卷，以比较护眼知晓率。调查问卷由班主任完成分数统计上报。</w:t>
      </w:r>
    </w:p>
    <w:p>
      <w:pPr>
        <w:numPr>
          <w:ilvl w:val="0"/>
          <w:numId w:val="2"/>
        </w:num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示范点人群视力建档率</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本次近视防控档案建立使用定点医疗机构的人工智能眼健康筛查系统，实现电子化数据管理，节约人力、财力和时间。改变了保健所内传统的筛查工作模式，使学生享受到了优质的服务及更多高效的服务内容。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（三）示范点人群眼部专科检查</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数据指标包括眼轴增长、屈光程度变化等。</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1、屈光度检查结果与治疗前的屈光度相比较，单眼屈光度的变化在+/-O.50D 以内视为有效，凡单眼屈光度的变化大于 +/-O.50D 视为无效。</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2、近视发病率：以眼为单位进行统计。指标计算公式如下:</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（1）近视发病率 =近视发病眼数/受检眼数 × 100%</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（2）眼轴增长情况：眼轴增长平均值</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六、保障措施</w:t>
      </w:r>
    </w:p>
    <w:p>
      <w:pPr>
        <w:snapToGrid w:val="0"/>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（一）组织领导。</w:t>
      </w:r>
      <w:r>
        <w:rPr>
          <w:rFonts w:hint="eastAsia" w:ascii="仿宋_GB2312" w:hAnsi="仿宋" w:eastAsia="仿宋_GB2312" w:cs="仿宋"/>
          <w:sz w:val="32"/>
          <w:szCs w:val="32"/>
        </w:rPr>
        <w:t>各相关部门、单位从保障全区儿童视力健康的高度出发，要进一步加强组织领导和部门协作，确定专人负责，统筹安排计划。确保该项工作按要求、按进度完成。同时，成立相应的技术指导小组，负责技术指导和质量控制工作。</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（二）部门职责。</w:t>
      </w:r>
      <w:r>
        <w:rPr>
          <w:rFonts w:hint="eastAsia" w:ascii="仿宋_GB2312" w:hAnsi="仿宋" w:eastAsia="仿宋_GB2312" w:cs="仿宋"/>
          <w:sz w:val="32"/>
          <w:szCs w:val="32"/>
        </w:rPr>
        <w:t>各有关部门明确分工，落实责任，密切配合，齐抓共管。区民卫局负责制定工作实施方案、确定定点实施医疗机构，组织成立技术指导小组；区教体文旅委负责做好区属学校师生及学生家长的组织、发动和宣传工作；区疾控中心负责组织协调、统一印制工作资料及宣传材料等工作；作为定点医疗机构的苏大附属理想眼科医院成立视力防控专家组，对区属学校保健老师及学生进行视力保护健康教育，制订专业的眼科检查实施方案并具体干预，对示范点人群建立视力档案并做好数据的整理、统计、分析评价及上报工作；各学校做好学生及家长的组织动员、宣传工作，负责学生视力定期随访检查的通知。</w:t>
      </w:r>
    </w:p>
    <w:p>
      <w:pPr>
        <w:snapToGrid w:val="0"/>
        <w:spacing w:line="560" w:lineRule="exact"/>
        <w:rPr>
          <w:rFonts w:ascii="仿宋_GB2312" w:hAnsi="仿宋" w:eastAsia="仿宋_GB2312" w:cs="仿宋"/>
          <w:sz w:val="32"/>
          <w:szCs w:val="32"/>
        </w:rPr>
      </w:pPr>
      <w:r>
        <w:rPr>
          <w:rFonts w:hint="eastAsia" w:ascii="楷体" w:hAnsi="楷体" w:eastAsia="楷体" w:cs="楷体"/>
          <w:sz w:val="32"/>
          <w:szCs w:val="32"/>
        </w:rPr>
        <w:t xml:space="preserve">    （三）监督评估。</w:t>
      </w:r>
      <w:r>
        <w:rPr>
          <w:rFonts w:hint="eastAsia" w:ascii="仿宋" w:hAnsi="仿宋" w:eastAsia="仿宋" w:cs="仿宋"/>
          <w:sz w:val="32"/>
          <w:szCs w:val="32"/>
        </w:rPr>
        <w:t>为</w:t>
      </w:r>
      <w:r>
        <w:rPr>
          <w:rFonts w:hint="eastAsia" w:ascii="仿宋_GB2312" w:hAnsi="仿宋" w:eastAsia="仿宋_GB2312" w:cs="仿宋"/>
          <w:sz w:val="32"/>
          <w:szCs w:val="32"/>
        </w:rPr>
        <w:t>确保工作质量，由区疾控中心牵头对照实施方案、考核细则等具体工作要求，建立工作监督评价与激励机制。各学校和定点医疗机构要加强自查评估，确保按时完成各项工作任务。</w:t>
      </w:r>
    </w:p>
    <w:p>
      <w:pPr>
        <w:spacing w:line="56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（四）经费保障。</w:t>
      </w:r>
      <w:r>
        <w:rPr>
          <w:rFonts w:hint="eastAsia" w:ascii="仿宋_GB2312" w:hAnsi="仿宋" w:eastAsia="仿宋_GB2312" w:cs="仿宋"/>
          <w:sz w:val="32"/>
          <w:szCs w:val="32"/>
        </w:rPr>
        <w:t>根据实施方案申请专项经费保障，并严格按照实施方案进行经费分配，确保专款专用，提高资金效率。</w:t>
      </w:r>
    </w:p>
    <w:p>
      <w:pPr>
        <w:spacing w:line="560" w:lineRule="exact"/>
        <w:ind w:firstLine="640" w:firstLineChars="200"/>
        <w:rPr>
          <w:rFonts w:ascii="仿宋_GB2312" w:hAnsi="仿宋" w:eastAsia="仿宋_GB2312"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spacing w:line="360" w:lineRule="auto"/>
        <w:rPr>
          <w:rFonts w:hint="eastAsia" w:ascii="黑体" w:hAnsi="黑体" w:eastAsia="黑体" w:cs="仿宋"/>
          <w:sz w:val="32"/>
          <w:szCs w:val="32"/>
          <w:lang w:eastAsia="zh-CN"/>
        </w:rPr>
      </w:pPr>
      <w:r>
        <w:rPr>
          <w:rFonts w:hint="eastAsia" w:ascii="黑体" w:hAnsi="黑体" w:eastAsia="黑体" w:cs="仿宋"/>
          <w:sz w:val="32"/>
          <w:szCs w:val="32"/>
        </w:rPr>
        <w:t>附件1</w:t>
      </w:r>
      <w:r>
        <w:rPr>
          <w:rFonts w:hint="eastAsia" w:ascii="黑体" w:hAnsi="黑体" w:eastAsia="黑体" w:cs="仿宋"/>
          <w:sz w:val="32"/>
          <w:szCs w:val="32"/>
          <w:lang w:eastAsia="zh-CN"/>
        </w:rPr>
        <w:t>：</w:t>
      </w:r>
    </w:p>
    <w:p>
      <w:pPr>
        <w:spacing w:line="600" w:lineRule="exact"/>
        <w:jc w:val="center"/>
        <w:rPr>
          <w:rFonts w:hint="eastAsia" w:ascii="方正小标宋简体" w:eastAsia="方正小标宋简体" w:hAnsiTheme="majorEastAsia"/>
          <w:bCs/>
          <w:sz w:val="44"/>
          <w:szCs w:val="44"/>
        </w:rPr>
      </w:pPr>
      <w:r>
        <w:rPr>
          <w:rFonts w:hint="eastAsia" w:ascii="方正小标宋简体" w:eastAsia="方正小标宋简体" w:hAnsiTheme="majorEastAsia"/>
          <w:bCs/>
          <w:sz w:val="44"/>
          <w:szCs w:val="44"/>
        </w:rPr>
        <w:t>儿童近视防控知识普查表</w:t>
      </w:r>
    </w:p>
    <w:p>
      <w:pPr>
        <w:spacing w:before="319" w:beforeLines="100" w:line="600" w:lineRule="exact"/>
        <w:rPr>
          <w:rFonts w:hint="eastAsia" w:ascii="仿宋_GB2312" w:eastAsia="仿宋_GB2312" w:hAnsiTheme="majorEastAsia"/>
          <w:b/>
          <w:bCs/>
          <w:sz w:val="28"/>
          <w:szCs w:val="28"/>
        </w:rPr>
      </w:pPr>
      <w:r>
        <w:rPr>
          <w:rFonts w:hint="eastAsia" w:ascii="仿宋_GB2312" w:eastAsia="仿宋_GB2312" w:hAnsiTheme="majorEastAsia"/>
          <w:b/>
          <w:bCs/>
          <w:sz w:val="28"/>
          <w:szCs w:val="28"/>
        </w:rPr>
        <w:t>（1-4题为学生基本情况）</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1.学校：____________班级：____________姓名：____________</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2.性别：________ 出生日期：_______________</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3.主要抚养人：□父母  □单亲  □老人  □保姆及其他</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4.是否有近视家族病史，有无其他眼部疾病史？□无   □有</w:t>
      </w:r>
    </w:p>
    <w:p>
      <w:pPr>
        <w:spacing w:line="600" w:lineRule="exact"/>
        <w:rPr>
          <w:rFonts w:hint="eastAsia" w:ascii="仿宋_GB2312" w:eastAsia="仿宋_GB2312" w:hAnsiTheme="majorEastAsia"/>
          <w:b/>
          <w:bCs/>
          <w:sz w:val="28"/>
          <w:szCs w:val="28"/>
        </w:rPr>
      </w:pPr>
      <w:r>
        <w:rPr>
          <w:rFonts w:hint="eastAsia" w:ascii="仿宋_GB2312" w:eastAsia="仿宋_GB2312" w:hAnsiTheme="majorEastAsia"/>
          <w:b/>
          <w:bCs/>
          <w:sz w:val="28"/>
          <w:szCs w:val="28"/>
        </w:rPr>
        <w:t>（5-13题为单选题,14-15题为多选题）</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 xml:space="preserve">5.你认识护眼爱眼知识对的近视发展控制效果：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A有效果  B非常有效  C不清楚</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6.你知道白天户外活动对近视防控具有重要意义吗？</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A知道 B不知道</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7.近距离电子产品会造成眼部肌肉紧张加重近视吗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A会  B不会C不知道</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 xml:space="preserve">8.近视会造成严重的病理性眼底改变吗？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A会 B不会  C不知道</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9.视力不规则，经常有变，经散瞳验光后去除的是哪类近视?（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A假性近视  B轴性近视 C 真性近视D单纯近视</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10.你在使用电子产品过程中休息吗？（）如果休息，你平时使用（）分钟后休息（）分钟？</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 xml:space="preserve">A不休息B休息，使用30分钟以内休息10分钟以上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 xml:space="preserve">C休息，使用30分钟以上休息10分钟以上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 xml:space="preserve">D休息，使用30分钟以上休息10分钟以内 </w:t>
      </w:r>
    </w:p>
    <w:p>
      <w:pPr>
        <w:pStyle w:val="15"/>
        <w:spacing w:line="600" w:lineRule="exact"/>
        <w:ind w:firstLine="0" w:firstLineChars="0"/>
        <w:rPr>
          <w:rFonts w:hint="eastAsia" w:ascii="仿宋_GB2312" w:eastAsia="仿宋_GB2312" w:hAnsiTheme="majorEastAsia"/>
          <w:sz w:val="28"/>
          <w:szCs w:val="28"/>
        </w:rPr>
      </w:pPr>
      <w:r>
        <w:rPr>
          <w:rFonts w:hint="eastAsia" w:ascii="仿宋_GB2312" w:eastAsia="仿宋_GB2312" w:hAnsiTheme="majorEastAsia"/>
          <w:sz w:val="28"/>
          <w:szCs w:val="28"/>
        </w:rPr>
        <w:t>11.你课间休息是否到室外活动？</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A总是B经常C偶尔  D从不</w:t>
      </w:r>
    </w:p>
    <w:p>
      <w:pPr>
        <w:pStyle w:val="15"/>
        <w:spacing w:line="600" w:lineRule="exact"/>
        <w:ind w:firstLine="0" w:firstLineChars="0"/>
        <w:rPr>
          <w:rFonts w:hint="eastAsia" w:ascii="仿宋_GB2312" w:eastAsia="仿宋_GB2312" w:hAnsiTheme="majorEastAsia"/>
          <w:sz w:val="28"/>
          <w:szCs w:val="28"/>
        </w:rPr>
      </w:pPr>
      <w:r>
        <w:rPr>
          <w:rFonts w:hint="eastAsia" w:ascii="仿宋_GB2312" w:eastAsia="仿宋_GB2312" w:hAnsiTheme="majorEastAsia"/>
          <w:sz w:val="28"/>
          <w:szCs w:val="28"/>
        </w:rPr>
        <w:t>12.你每天至少有多少时间的体育锻炼？（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A半小时  B1小时C2小时D3小时</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13.你家里的护眼灯放在你的哪侧？（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A右侧B左侧C上面</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14.你平时的读写姿势符合以下哪些？</w:t>
      </w:r>
      <w:r>
        <w:rPr>
          <w:rFonts w:hint="eastAsia" w:ascii="仿宋_GB2312" w:eastAsia="仿宋_GB2312" w:hAnsiTheme="majorEastAsia"/>
          <w:b/>
          <w:bCs/>
          <w:sz w:val="28"/>
          <w:szCs w:val="28"/>
        </w:rPr>
        <w:t>（可多选）</w:t>
      </w:r>
      <w:r>
        <w:rPr>
          <w:rFonts w:hint="eastAsia" w:ascii="仿宋_GB2312" w:eastAsia="仿宋_GB2312" w:hAnsiTheme="majorEastAsia"/>
          <w:sz w:val="28"/>
          <w:szCs w:val="28"/>
        </w:rPr>
        <w:t>（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 xml:space="preserve">A眼与书距离一尺 B笔尖与手指距离1寸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C 胸与桌缘距离一拳D两足交叉放于地面</w:t>
      </w:r>
    </w:p>
    <w:p>
      <w:pPr>
        <w:spacing w:line="600" w:lineRule="exact"/>
        <w:rPr>
          <w:rFonts w:hint="eastAsia" w:ascii="仿宋_GB2312" w:eastAsia="仿宋_GB2312" w:hAnsiTheme="majorEastAsia"/>
          <w:sz w:val="28"/>
          <w:szCs w:val="28"/>
        </w:rPr>
      </w:pPr>
      <w:r>
        <w:rPr>
          <w:rFonts w:hint="eastAsia" w:ascii="仿宋_GB2312" w:eastAsia="仿宋_GB2312" w:hAnsiTheme="majorEastAsia"/>
          <w:sz w:val="28"/>
          <w:szCs w:val="28"/>
        </w:rPr>
        <w:t>15.你平时看书时有以下哪些习惯？</w:t>
      </w:r>
      <w:r>
        <w:rPr>
          <w:rFonts w:hint="eastAsia" w:ascii="仿宋_GB2312" w:eastAsia="仿宋_GB2312" w:hAnsiTheme="majorEastAsia"/>
          <w:b/>
          <w:bCs/>
          <w:sz w:val="28"/>
          <w:szCs w:val="28"/>
        </w:rPr>
        <w:t>（可多选）</w:t>
      </w:r>
      <w:r>
        <w:rPr>
          <w:rFonts w:hint="eastAsia" w:ascii="仿宋_GB2312" w:eastAsia="仿宋_GB2312" w:hAnsiTheme="majorEastAsia"/>
          <w:sz w:val="28"/>
          <w:szCs w:val="28"/>
        </w:rPr>
        <w:t>（  ）</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A躺在床上看书 B连续看书、写字30分钟应当休息10分钟</w:t>
      </w:r>
    </w:p>
    <w:p>
      <w:pPr>
        <w:spacing w:line="600" w:lineRule="exact"/>
        <w:ind w:firstLine="560" w:firstLineChars="200"/>
        <w:rPr>
          <w:rFonts w:hint="eastAsia" w:ascii="仿宋_GB2312" w:eastAsia="仿宋_GB2312" w:hAnsiTheme="majorEastAsia"/>
          <w:sz w:val="28"/>
          <w:szCs w:val="28"/>
        </w:rPr>
      </w:pPr>
      <w:r>
        <w:rPr>
          <w:rFonts w:hint="eastAsia" w:ascii="仿宋_GB2312" w:eastAsia="仿宋_GB2312" w:hAnsiTheme="majorEastAsia"/>
          <w:sz w:val="28"/>
          <w:szCs w:val="28"/>
        </w:rPr>
        <w:t xml:space="preserve">C 太阳底下或者昏暗地方看书  D走路或坐车时候看书 </w:t>
      </w:r>
    </w:p>
    <w:p>
      <w:pPr>
        <w:spacing w:line="360" w:lineRule="auto"/>
        <w:rPr>
          <w:rFonts w:hint="eastAsia" w:ascii="仿宋_GB2312" w:eastAsia="仿宋_GB2312" w:hAnsiTheme="majorEastAsia"/>
          <w:b/>
          <w:bCs/>
          <w:sz w:val="28"/>
          <w:szCs w:val="28"/>
        </w:rPr>
      </w:pPr>
      <w:r>
        <w:rPr>
          <w:rFonts w:hint="eastAsia" w:ascii="仿宋_GB2312" w:eastAsia="仿宋_GB2312" w:hAnsiTheme="majorEastAsia"/>
          <w:b/>
          <w:bCs/>
          <w:sz w:val="28"/>
          <w:szCs w:val="28"/>
        </w:rPr>
        <w:t>（16-20题为判断题）</w:t>
      </w:r>
    </w:p>
    <w:p>
      <w:pPr>
        <w:spacing w:line="360" w:lineRule="auto"/>
        <w:rPr>
          <w:rFonts w:hint="eastAsia" w:ascii="仿宋_GB2312" w:eastAsia="仿宋_GB2312" w:hAnsiTheme="majorEastAsia"/>
          <w:sz w:val="28"/>
          <w:szCs w:val="28"/>
        </w:rPr>
      </w:pPr>
      <w:r>
        <w:rPr>
          <w:rFonts w:hint="eastAsia" w:ascii="仿宋_GB2312" w:eastAsia="仿宋_GB2312" w:hAnsiTheme="majorEastAsia"/>
          <w:sz w:val="28"/>
          <w:szCs w:val="28"/>
        </w:rPr>
        <w:t>16.18岁以下青少年第一次配镜需要散瞳验光。（ ）</w:t>
      </w:r>
    </w:p>
    <w:p>
      <w:pPr>
        <w:spacing w:line="360" w:lineRule="auto"/>
        <w:rPr>
          <w:rFonts w:hint="eastAsia" w:ascii="仿宋_GB2312" w:eastAsia="仿宋_GB2312" w:hAnsiTheme="majorEastAsia"/>
          <w:sz w:val="28"/>
          <w:szCs w:val="28"/>
        </w:rPr>
      </w:pPr>
      <w:r>
        <w:rPr>
          <w:rFonts w:hint="eastAsia" w:ascii="仿宋_GB2312" w:eastAsia="仿宋_GB2312" w:hAnsiTheme="majorEastAsia"/>
          <w:sz w:val="28"/>
          <w:szCs w:val="28"/>
        </w:rPr>
        <w:t>17.近视眼的发生与家庭、遗传有关。（ ）</w:t>
      </w:r>
    </w:p>
    <w:p>
      <w:pPr>
        <w:spacing w:line="360" w:lineRule="auto"/>
        <w:rPr>
          <w:rFonts w:hint="eastAsia" w:ascii="仿宋_GB2312" w:eastAsia="仿宋_GB2312" w:hAnsiTheme="majorEastAsia"/>
          <w:sz w:val="28"/>
          <w:szCs w:val="28"/>
        </w:rPr>
      </w:pPr>
      <w:r>
        <w:rPr>
          <w:rFonts w:hint="eastAsia" w:ascii="仿宋_GB2312" w:eastAsia="仿宋_GB2312" w:hAnsiTheme="majorEastAsia"/>
          <w:sz w:val="28"/>
          <w:szCs w:val="28"/>
        </w:rPr>
        <w:t>18.教室采光照明条件要好，光线应从人左侧来。（ ）</w:t>
      </w:r>
    </w:p>
    <w:p>
      <w:pPr>
        <w:spacing w:line="360" w:lineRule="auto"/>
        <w:rPr>
          <w:rFonts w:hint="eastAsia" w:ascii="仿宋_GB2312" w:eastAsia="仿宋_GB2312" w:hAnsiTheme="majorEastAsia"/>
          <w:sz w:val="28"/>
          <w:szCs w:val="28"/>
        </w:rPr>
      </w:pPr>
      <w:r>
        <w:rPr>
          <w:rFonts w:hint="eastAsia" w:ascii="仿宋_GB2312" w:eastAsia="仿宋_GB2312" w:hAnsiTheme="majorEastAsia"/>
          <w:sz w:val="28"/>
          <w:szCs w:val="28"/>
        </w:rPr>
        <w:t>19.多食蔬菜、海产品、动物肝脏可以保护眼睛、预防近视。（ ）</w:t>
      </w:r>
    </w:p>
    <w:p>
      <w:pPr>
        <w:spacing w:line="360" w:lineRule="auto"/>
        <w:rPr>
          <w:rFonts w:hint="eastAsia" w:ascii="仿宋_GB2312" w:eastAsia="仿宋_GB2312" w:hAnsiTheme="majorEastAsia"/>
          <w:sz w:val="28"/>
          <w:szCs w:val="28"/>
        </w:rPr>
      </w:pPr>
      <w:r>
        <w:rPr>
          <w:rFonts w:hint="eastAsia" w:ascii="仿宋_GB2312" w:eastAsia="仿宋_GB2312" w:hAnsiTheme="majorEastAsia"/>
          <w:sz w:val="28"/>
          <w:szCs w:val="28"/>
        </w:rPr>
        <w:t>20.少儿近视眼只需在看物品不清楚时配戴眼镜即可。（ ）</w:t>
      </w:r>
    </w:p>
    <w:p>
      <w:pPr>
        <w:ind w:firstLine="2240" w:firstLineChars="700"/>
        <w:rPr>
          <w:rFonts w:hint="eastAsia" w:ascii="仿宋_GB2312" w:hAnsi="仿宋" w:eastAsia="仿宋_GB2312" w:cs="仿宋"/>
          <w:sz w:val="32"/>
          <w:szCs w:val="32"/>
        </w:rPr>
      </w:pPr>
    </w:p>
    <w:p>
      <w:pPr>
        <w:rPr>
          <w:rFonts w:hint="eastAsia" w:ascii="仿宋_GB2312" w:hAnsi="仿宋" w:eastAsia="仿宋_GB2312" w:cs="仿宋"/>
          <w:sz w:val="32"/>
          <w:szCs w:val="32"/>
        </w:rPr>
      </w:pPr>
    </w:p>
    <w:p>
      <w:pPr>
        <w:rPr>
          <w:rFonts w:ascii="仿宋" w:hAnsi="仿宋" w:eastAsia="仿宋" w:cs="仿宋"/>
          <w:sz w:val="32"/>
          <w:szCs w:val="32"/>
        </w:rPr>
      </w:pPr>
    </w:p>
    <w:p>
      <w:pPr>
        <w:spacing w:line="560" w:lineRule="exact"/>
        <w:rPr>
          <w:rFonts w:hint="eastAsia" w:ascii="黑体" w:hAnsi="黑体" w:eastAsia="黑体" w:cs="仿宋"/>
          <w:sz w:val="32"/>
          <w:szCs w:val="32"/>
          <w:lang w:eastAsia="zh-CN"/>
        </w:rPr>
      </w:pPr>
      <w:r>
        <w:rPr>
          <w:rFonts w:hint="eastAsia" w:ascii="黑体" w:hAnsi="黑体" w:eastAsia="黑体" w:cs="仿宋"/>
          <w:sz w:val="32"/>
          <w:szCs w:val="32"/>
        </w:rPr>
        <w:t>附件2</w:t>
      </w:r>
      <w:r>
        <w:rPr>
          <w:rFonts w:hint="eastAsia" w:ascii="黑体" w:hAnsi="黑体" w:eastAsia="黑体" w:cs="仿宋"/>
          <w:sz w:val="32"/>
          <w:szCs w:val="32"/>
          <w:lang w:eastAsia="zh-CN"/>
        </w:rPr>
        <w:t>：</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 xml:space="preserve">知情同意书   </w:t>
      </w:r>
    </w:p>
    <w:p>
      <w:pPr>
        <w:spacing w:before="319" w:beforeLines="10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姑苏区政府关心儿童的视力健康，为了解姑苏区小学生的近视进展情况，探索儿童青少年近视的干预和防控措施，特免费对区属小学校适龄学生进行为期一年的跟踪调查。</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跟踪建档内容包括四次眼科检查，每次检查由眼科医师进行全面眼部检查，包括裂隙灯、眼底照相、眼压、眼位、眼轴、美多丽散瞳验光。（散瞳前医师会进行散瞳评估后才予以散瞳，散瞳后大约8小时看近不清楚，瞳孔恢复后不会对孩子的眼睛造成伤害！）</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跟踪干预措施主要是在学校、家长的配合下，学生每天增加白天户外活动1小时。</w:t>
      </w:r>
    </w:p>
    <w:p>
      <w:pPr>
        <w:rPr>
          <w:rFonts w:hint="eastAsia" w:ascii="仿宋_GB2312" w:hAnsi="仿宋" w:eastAsia="仿宋_GB2312" w:cs="仿宋"/>
          <w:sz w:val="32"/>
          <w:szCs w:val="32"/>
        </w:rPr>
      </w:pPr>
    </w:p>
    <w:p>
      <w:pPr>
        <w:ind w:firstLine="2240" w:firstLineChars="700"/>
        <w:rPr>
          <w:rFonts w:hint="eastAsia" w:ascii="仿宋_GB2312" w:hAnsi="仿宋" w:eastAsia="仿宋_GB2312" w:cs="仿宋"/>
          <w:sz w:val="32"/>
          <w:szCs w:val="32"/>
        </w:rPr>
      </w:pPr>
      <w:r>
        <w:rPr>
          <w:rFonts w:hint="eastAsia" w:ascii="仿宋_GB2312" w:hAnsi="仿宋" w:eastAsia="仿宋_GB2312" w:cs="仿宋"/>
          <w:sz w:val="32"/>
          <w:szCs w:val="32"/>
        </w:rPr>
        <w:t>苏州市姑苏区教育体育和文化旅游委员会</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苏州市姑苏区疾病预防控制中心</w:t>
      </w:r>
    </w:p>
    <w:p>
      <w:pPr>
        <w:ind w:firstLine="4480" w:firstLineChars="1400"/>
        <w:rPr>
          <w:rFonts w:hint="eastAsia" w:ascii="仿宋_GB2312" w:hAnsi="仿宋" w:eastAsia="仿宋_GB2312" w:cs="仿宋"/>
          <w:sz w:val="32"/>
          <w:szCs w:val="32"/>
        </w:rPr>
      </w:pPr>
      <w:r>
        <w:rPr>
          <w:rFonts w:hint="eastAsia" w:ascii="仿宋_GB2312" w:hAnsi="仿宋" w:eastAsia="仿宋_GB2312" w:cs="仿宋"/>
          <w:sz w:val="32"/>
          <w:szCs w:val="32"/>
        </w:rPr>
        <w:t xml:space="preserve">2021年12月 </w:t>
      </w:r>
    </w:p>
    <w:p>
      <w:pPr>
        <w:rPr>
          <w:rFonts w:ascii="仿宋" w:hAnsi="仿宋" w:eastAsia="仿宋" w:cs="仿宋"/>
          <w:sz w:val="32"/>
          <w:szCs w:val="32"/>
        </w:rPr>
      </w:pPr>
      <w:r>
        <w:rPr>
          <w:rFonts w:ascii="仿宋" w:hAnsi="仿宋" w:eastAsia="仿宋" w:cs="仿宋"/>
          <w:sz w:val="32"/>
          <w:szCs w:val="32"/>
        </w:rPr>
        <w:t>…………………………………………………………………</w:t>
      </w:r>
    </w:p>
    <w:p>
      <w:pPr>
        <w:rPr>
          <w:rFonts w:ascii="仿宋" w:hAnsi="仿宋" w:eastAsia="仿宋" w:cs="仿宋"/>
          <w:sz w:val="32"/>
          <w:szCs w:val="32"/>
        </w:rPr>
      </w:pPr>
    </w:p>
    <w:p>
      <w:pPr>
        <w:rPr>
          <w:rFonts w:hint="eastAsia" w:ascii="仿宋_GB2312" w:hAnsi="仿宋" w:eastAsia="仿宋_GB2312" w:cs="仿宋"/>
          <w:sz w:val="32"/>
          <w:szCs w:val="32"/>
        </w:rPr>
      </w:pPr>
      <w:r>
        <w:rPr>
          <w:rFonts w:hint="eastAsia" w:ascii="仿宋_GB2312" w:hAnsi="仿宋" w:eastAsia="仿宋_GB2312" w:cs="仿宋"/>
          <w:sz w:val="32"/>
          <w:szCs w:val="32"/>
        </w:rPr>
        <w:t>学校班级学生姓名</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sym w:font="Wingdings" w:char="00A8"/>
      </w:r>
      <w:r>
        <w:rPr>
          <w:rFonts w:hint="eastAsia" w:ascii="仿宋_GB2312" w:hAnsi="仿宋" w:eastAsia="仿宋_GB2312" w:cs="仿宋"/>
          <w:sz w:val="32"/>
          <w:szCs w:val="32"/>
        </w:rPr>
        <w:t xml:space="preserve">同意          </w:t>
      </w:r>
      <w:r>
        <w:rPr>
          <w:rFonts w:hint="eastAsia" w:ascii="仿宋_GB2312" w:hAnsi="仿宋" w:eastAsia="仿宋_GB2312" w:cs="仿宋"/>
          <w:sz w:val="32"/>
          <w:szCs w:val="32"/>
        </w:rPr>
        <w:sym w:font="Wingdings" w:char="00A8"/>
      </w:r>
      <w:r>
        <w:rPr>
          <w:rFonts w:hint="eastAsia" w:ascii="仿宋_GB2312" w:hAnsi="仿宋" w:eastAsia="仿宋_GB2312" w:cs="仿宋"/>
          <w:sz w:val="32"/>
          <w:szCs w:val="32"/>
        </w:rPr>
        <w:t>不同意</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家长签名：           日期：</w:t>
      </w:r>
    </w:p>
    <w:p>
      <w:pPr>
        <w:rPr>
          <w:rFonts w:hint="eastAsia" w:ascii="黑体" w:hAnsi="黑体" w:eastAsia="黑体" w:cs="仿宋"/>
          <w:spacing w:val="-20"/>
          <w:sz w:val="32"/>
          <w:szCs w:val="32"/>
          <w:lang w:eastAsia="zh-CN"/>
        </w:rPr>
      </w:pPr>
      <w:r>
        <w:rPr>
          <w:rFonts w:hint="eastAsia" w:ascii="黑体" w:hAnsi="黑体" w:eastAsia="黑体" w:cs="仿宋"/>
          <w:sz w:val="32"/>
          <w:szCs w:val="32"/>
        </w:rPr>
        <w:t>附件3</w:t>
      </w:r>
      <w:r>
        <w:rPr>
          <w:rFonts w:hint="eastAsia" w:ascii="黑体" w:hAnsi="黑体" w:eastAsia="黑体" w:cs="仿宋"/>
          <w:sz w:val="32"/>
          <w:szCs w:val="32"/>
          <w:lang w:eastAsia="zh-CN"/>
        </w:rPr>
        <w:t>：</w:t>
      </w:r>
    </w:p>
    <w:p>
      <w:pPr>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 xml:space="preserve">知情同意书   </w:t>
      </w:r>
    </w:p>
    <w:p>
      <w:pPr>
        <w:spacing w:before="319" w:beforeLines="100"/>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姑苏区政府关心儿童的视力健康，为了解姑苏区小学生的近视进展情况，探索儿童青少年近视的干预和防控措施，特免费对区属小学校适龄学生进行为期一年的跟踪调查。</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跟踪建档内容包括四次眼科检查，每次检查由眼科医师进行全面眼部检查，包括裂隙灯、眼底照相、眼压、眼位、眼轴、美多丽散瞳验光。（散瞳前医师会进行散瞳评估后才予以散瞳，散瞳后大约8小时看近不清楚，瞳孔恢复后不会对孩子的眼睛造成伤害！）</w:t>
      </w:r>
    </w:p>
    <w:p>
      <w:pPr>
        <w:rPr>
          <w:rFonts w:hint="eastAsia" w:ascii="仿宋_GB2312" w:hAnsi="仿宋" w:eastAsia="仿宋_GB2312" w:cs="仿宋"/>
          <w:sz w:val="32"/>
          <w:szCs w:val="32"/>
        </w:rPr>
      </w:pPr>
    </w:p>
    <w:p>
      <w:pPr>
        <w:ind w:firstLine="2240" w:firstLineChars="700"/>
        <w:rPr>
          <w:rFonts w:hint="eastAsia" w:ascii="仿宋_GB2312" w:hAnsi="仿宋" w:eastAsia="仿宋_GB2312" w:cs="仿宋"/>
          <w:sz w:val="32"/>
          <w:szCs w:val="32"/>
        </w:rPr>
      </w:pPr>
      <w:r>
        <w:rPr>
          <w:rFonts w:hint="eastAsia" w:ascii="仿宋_GB2312" w:hAnsi="仿宋" w:eastAsia="仿宋_GB2312" w:cs="仿宋"/>
          <w:sz w:val="32"/>
          <w:szCs w:val="32"/>
        </w:rPr>
        <w:t>苏州市姑苏区教育体育和文化旅游委员会</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               苏州市姑苏区疾病预防控制中心</w:t>
      </w:r>
    </w:p>
    <w:p>
      <w:pPr>
        <w:ind w:firstLine="4480" w:firstLineChars="1400"/>
        <w:rPr>
          <w:rFonts w:hint="eastAsia" w:ascii="仿宋_GB2312" w:hAnsi="仿宋" w:eastAsia="仿宋_GB2312" w:cs="仿宋"/>
          <w:sz w:val="32"/>
          <w:szCs w:val="32"/>
        </w:rPr>
      </w:pPr>
      <w:r>
        <w:rPr>
          <w:rFonts w:hint="eastAsia" w:ascii="仿宋_GB2312" w:hAnsi="仿宋" w:eastAsia="仿宋_GB2312" w:cs="仿宋"/>
          <w:sz w:val="32"/>
          <w:szCs w:val="32"/>
        </w:rPr>
        <w:t xml:space="preserve">2021年12月 </w:t>
      </w:r>
    </w:p>
    <w:p>
      <w:pPr>
        <w:ind w:firstLine="640" w:firstLineChars="200"/>
        <w:rPr>
          <w:rFonts w:hint="eastAsia" w:ascii="仿宋_GB2312" w:hAnsi="仿宋" w:eastAsia="仿宋_GB2312" w:cs="仿宋"/>
          <w:sz w:val="32"/>
          <w:szCs w:val="32"/>
        </w:rPr>
      </w:pPr>
    </w:p>
    <w:p>
      <w:pPr>
        <w:rPr>
          <w:rFonts w:hint="eastAsia" w:ascii="仿宋_GB2312" w:hAnsi="仿宋" w:eastAsia="仿宋_GB2312" w:cs="仿宋"/>
          <w:sz w:val="32"/>
          <w:szCs w:val="32"/>
        </w:rPr>
      </w:pPr>
      <w:r>
        <w:rPr>
          <w:rFonts w:hint="eastAsia" w:ascii="仿宋_GB2312" w:hAnsi="仿宋" w:eastAsia="仿宋_GB2312" w:cs="仿宋"/>
          <w:sz w:val="32"/>
          <w:szCs w:val="32"/>
        </w:rPr>
        <w:t>…………………………………………………………………</w:t>
      </w:r>
    </w:p>
    <w:p>
      <w:pPr>
        <w:ind w:firstLine="640" w:firstLineChars="200"/>
        <w:rPr>
          <w:rFonts w:hint="eastAsia" w:ascii="仿宋_GB2312" w:hAnsi="仿宋" w:eastAsia="仿宋_GB2312" w:cs="仿宋"/>
          <w:sz w:val="32"/>
          <w:szCs w:val="32"/>
        </w:rPr>
      </w:pPr>
    </w:p>
    <w:p>
      <w:pPr>
        <w:rPr>
          <w:rFonts w:hint="eastAsia" w:ascii="仿宋_GB2312" w:hAnsi="仿宋" w:eastAsia="仿宋_GB2312" w:cs="仿宋"/>
          <w:sz w:val="32"/>
          <w:szCs w:val="32"/>
        </w:rPr>
      </w:pPr>
      <w:r>
        <w:rPr>
          <w:rFonts w:hint="eastAsia" w:ascii="仿宋_GB2312" w:hAnsi="仿宋" w:eastAsia="仿宋_GB2312" w:cs="仿宋"/>
          <w:sz w:val="32"/>
          <w:szCs w:val="32"/>
        </w:rPr>
        <w:t>学校班级学生姓名</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sym w:font="Wingdings" w:char="00A8"/>
      </w:r>
      <w:r>
        <w:rPr>
          <w:rFonts w:hint="eastAsia" w:ascii="仿宋_GB2312" w:hAnsi="仿宋" w:eastAsia="仿宋_GB2312" w:cs="仿宋"/>
          <w:sz w:val="32"/>
          <w:szCs w:val="32"/>
        </w:rPr>
        <w:t xml:space="preserve">同意          </w:t>
      </w:r>
      <w:r>
        <w:rPr>
          <w:rFonts w:hint="eastAsia" w:ascii="仿宋_GB2312" w:hAnsi="仿宋" w:eastAsia="仿宋_GB2312" w:cs="仿宋"/>
          <w:sz w:val="32"/>
          <w:szCs w:val="32"/>
        </w:rPr>
        <w:sym w:font="Wingdings" w:char="00A8"/>
      </w:r>
      <w:r>
        <w:rPr>
          <w:rFonts w:hint="eastAsia" w:ascii="仿宋_GB2312" w:hAnsi="仿宋" w:eastAsia="仿宋_GB2312" w:cs="仿宋"/>
          <w:sz w:val="32"/>
          <w:szCs w:val="32"/>
        </w:rPr>
        <w:t>不同意</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家长签名：           日期：</w:t>
      </w:r>
    </w:p>
    <w:p>
      <w:pPr>
        <w:rPr>
          <w:rFonts w:hint="eastAsia" w:ascii="黑体" w:hAnsi="黑体" w:eastAsia="黑体" w:cs="仿宋"/>
          <w:sz w:val="32"/>
          <w:szCs w:val="32"/>
          <w:lang w:eastAsia="zh-CN"/>
        </w:rPr>
      </w:pPr>
      <w:r>
        <w:rPr>
          <w:rFonts w:hint="eastAsia" w:ascii="黑体" w:hAnsi="黑体" w:eastAsia="黑体" w:cs="仿宋"/>
          <w:sz w:val="32"/>
          <w:szCs w:val="32"/>
        </w:rPr>
        <w:t>附件4</w:t>
      </w:r>
      <w:r>
        <w:rPr>
          <w:rFonts w:hint="eastAsia" w:ascii="黑体" w:hAnsi="黑体" w:eastAsia="黑体" w:cs="仿宋"/>
          <w:sz w:val="32"/>
          <w:szCs w:val="32"/>
          <w:lang w:eastAsia="zh-CN"/>
        </w:rPr>
        <w:t>：</w:t>
      </w:r>
    </w:p>
    <w:p>
      <w:pPr>
        <w:spacing w:before="319" w:beforeLines="100"/>
        <w:jc w:val="center"/>
        <w:rPr>
          <w:rFonts w:hint="eastAsia" w:ascii="方正小标宋简体" w:hAnsi="仿宋" w:eastAsia="方正小标宋简体" w:cs="仿宋"/>
          <w:spacing w:val="-26"/>
          <w:sz w:val="44"/>
          <w:szCs w:val="44"/>
        </w:rPr>
      </w:pPr>
      <w:r>
        <w:rPr>
          <w:rFonts w:hint="eastAsia" w:ascii="方正小标宋简体" w:hAnsi="仿宋" w:eastAsia="方正小标宋简体" w:cs="仿宋"/>
          <w:spacing w:val="-26"/>
          <w:sz w:val="44"/>
          <w:szCs w:val="44"/>
        </w:rPr>
        <w:t>重点人群白天户外活动时间完成情况记录表（学校）</w:t>
      </w:r>
    </w:p>
    <w:tbl>
      <w:tblPr>
        <w:tblStyle w:val="7"/>
        <w:tblpPr w:leftFromText="180" w:rightFromText="180" w:vertAnchor="page" w:horzAnchor="margin" w:tblpXSpec="center" w:tblpY="3586"/>
        <w:tblW w:w="9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2410"/>
        <w:gridCol w:w="4107"/>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242"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日期</w:t>
            </w:r>
          </w:p>
        </w:tc>
        <w:tc>
          <w:tcPr>
            <w:tcW w:w="1418"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老师姓名</w:t>
            </w:r>
          </w:p>
        </w:tc>
        <w:tc>
          <w:tcPr>
            <w:tcW w:w="2410"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活动时间</w:t>
            </w:r>
            <w:r>
              <w:rPr>
                <w:rFonts w:hint="eastAsia" w:ascii="仿宋_GB2312" w:hAnsi="Arial" w:eastAsia="仿宋_GB2312" w:cs="Arial"/>
                <w:b/>
                <w:bCs/>
                <w:sz w:val="28"/>
                <w:szCs w:val="28"/>
              </w:rPr>
              <w:t>≥</w:t>
            </w:r>
            <w:r>
              <w:rPr>
                <w:rFonts w:hint="eastAsia" w:ascii="仿宋_GB2312" w:hAnsi="仿宋" w:eastAsia="仿宋_GB2312" w:cs="仿宋"/>
                <w:b/>
                <w:bCs/>
                <w:sz w:val="28"/>
                <w:szCs w:val="28"/>
              </w:rPr>
              <w:t>1小时</w:t>
            </w:r>
          </w:p>
        </w:tc>
        <w:tc>
          <w:tcPr>
            <w:tcW w:w="4107"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活动时间</w:t>
            </w:r>
          </w:p>
        </w:tc>
        <w:tc>
          <w:tcPr>
            <w:tcW w:w="797"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42" w:type="dxa"/>
          </w:tcPr>
          <w:p>
            <w:pPr>
              <w:jc w:val="center"/>
              <w:rPr>
                <w:rFonts w:hint="eastAsia" w:ascii="仿宋_GB2312" w:hAnsi="仿宋" w:eastAsia="仿宋_GB2312" w:cs="仿宋"/>
                <w:sz w:val="28"/>
                <w:szCs w:val="28"/>
              </w:rPr>
            </w:pPr>
          </w:p>
        </w:tc>
        <w:tc>
          <w:tcPr>
            <w:tcW w:w="1418" w:type="dxa"/>
          </w:tcPr>
          <w:p>
            <w:pPr>
              <w:jc w:val="center"/>
              <w:rPr>
                <w:rFonts w:hint="eastAsia" w:ascii="仿宋_GB2312" w:hAnsi="仿宋" w:eastAsia="仿宋_GB2312" w:cs="仿宋"/>
                <w:sz w:val="28"/>
                <w:szCs w:val="28"/>
              </w:rPr>
            </w:pPr>
          </w:p>
        </w:tc>
        <w:tc>
          <w:tcPr>
            <w:tcW w:w="2410"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完成</w:t>
            </w:r>
          </w:p>
        </w:tc>
        <w:tc>
          <w:tcPr>
            <w:tcW w:w="410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课间</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午休</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课后服务</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c>
          <w:tcPr>
            <w:tcW w:w="797"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42" w:type="dxa"/>
          </w:tcPr>
          <w:p>
            <w:pPr>
              <w:rPr>
                <w:rFonts w:hint="eastAsia" w:ascii="仿宋_GB2312" w:hAnsi="仿宋" w:eastAsia="仿宋_GB2312" w:cs="仿宋"/>
                <w:sz w:val="28"/>
                <w:szCs w:val="28"/>
              </w:rPr>
            </w:pPr>
          </w:p>
        </w:tc>
        <w:tc>
          <w:tcPr>
            <w:tcW w:w="1418" w:type="dxa"/>
          </w:tcPr>
          <w:p>
            <w:pPr>
              <w:rPr>
                <w:rFonts w:hint="eastAsia" w:ascii="仿宋_GB2312" w:hAnsi="仿宋" w:eastAsia="仿宋_GB2312" w:cs="仿宋"/>
                <w:sz w:val="28"/>
                <w:szCs w:val="28"/>
              </w:rPr>
            </w:pPr>
          </w:p>
        </w:tc>
        <w:tc>
          <w:tcPr>
            <w:tcW w:w="2410"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完成</w:t>
            </w:r>
          </w:p>
        </w:tc>
        <w:tc>
          <w:tcPr>
            <w:tcW w:w="410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课间</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午休</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课后服务</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c>
          <w:tcPr>
            <w:tcW w:w="797" w:type="dxa"/>
          </w:tcPr>
          <w:p>
            <w:pP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42" w:type="dxa"/>
          </w:tcPr>
          <w:p>
            <w:pPr>
              <w:rPr>
                <w:rFonts w:hint="eastAsia" w:ascii="仿宋_GB2312" w:hAnsi="仿宋" w:eastAsia="仿宋_GB2312" w:cs="仿宋"/>
                <w:sz w:val="28"/>
                <w:szCs w:val="28"/>
              </w:rPr>
            </w:pPr>
          </w:p>
        </w:tc>
        <w:tc>
          <w:tcPr>
            <w:tcW w:w="1418" w:type="dxa"/>
          </w:tcPr>
          <w:p>
            <w:pPr>
              <w:rPr>
                <w:rFonts w:hint="eastAsia" w:ascii="仿宋_GB2312" w:hAnsi="仿宋" w:eastAsia="仿宋_GB2312" w:cs="仿宋"/>
                <w:sz w:val="28"/>
                <w:szCs w:val="28"/>
              </w:rPr>
            </w:pPr>
          </w:p>
        </w:tc>
        <w:tc>
          <w:tcPr>
            <w:tcW w:w="2410"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完成</w:t>
            </w:r>
          </w:p>
        </w:tc>
        <w:tc>
          <w:tcPr>
            <w:tcW w:w="410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课间</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午休</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课后服务</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c>
          <w:tcPr>
            <w:tcW w:w="797" w:type="dxa"/>
          </w:tcPr>
          <w:p>
            <w:pP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42" w:type="dxa"/>
          </w:tcPr>
          <w:p>
            <w:pPr>
              <w:rPr>
                <w:rFonts w:hint="eastAsia" w:ascii="仿宋_GB2312" w:hAnsi="仿宋" w:eastAsia="仿宋_GB2312" w:cs="仿宋"/>
                <w:sz w:val="28"/>
                <w:szCs w:val="28"/>
              </w:rPr>
            </w:pPr>
          </w:p>
        </w:tc>
        <w:tc>
          <w:tcPr>
            <w:tcW w:w="1418" w:type="dxa"/>
          </w:tcPr>
          <w:p>
            <w:pPr>
              <w:rPr>
                <w:rFonts w:hint="eastAsia" w:ascii="仿宋_GB2312" w:hAnsi="仿宋" w:eastAsia="仿宋_GB2312" w:cs="仿宋"/>
                <w:sz w:val="28"/>
                <w:szCs w:val="28"/>
              </w:rPr>
            </w:pPr>
          </w:p>
        </w:tc>
        <w:tc>
          <w:tcPr>
            <w:tcW w:w="2410"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完成</w:t>
            </w:r>
          </w:p>
        </w:tc>
        <w:tc>
          <w:tcPr>
            <w:tcW w:w="410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课间</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午休</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课后服务</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c>
          <w:tcPr>
            <w:tcW w:w="797" w:type="dxa"/>
          </w:tcPr>
          <w:p>
            <w:pP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42" w:type="dxa"/>
          </w:tcPr>
          <w:p>
            <w:pPr>
              <w:rPr>
                <w:rFonts w:hint="eastAsia" w:ascii="仿宋_GB2312" w:hAnsi="仿宋" w:eastAsia="仿宋_GB2312" w:cs="仿宋"/>
                <w:sz w:val="28"/>
                <w:szCs w:val="28"/>
              </w:rPr>
            </w:pPr>
          </w:p>
        </w:tc>
        <w:tc>
          <w:tcPr>
            <w:tcW w:w="1418" w:type="dxa"/>
          </w:tcPr>
          <w:p>
            <w:pPr>
              <w:rPr>
                <w:rFonts w:hint="eastAsia" w:ascii="仿宋_GB2312" w:hAnsi="仿宋" w:eastAsia="仿宋_GB2312" w:cs="仿宋"/>
                <w:sz w:val="28"/>
                <w:szCs w:val="28"/>
              </w:rPr>
            </w:pPr>
          </w:p>
        </w:tc>
        <w:tc>
          <w:tcPr>
            <w:tcW w:w="2410"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完成</w:t>
            </w:r>
          </w:p>
        </w:tc>
        <w:tc>
          <w:tcPr>
            <w:tcW w:w="410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课间</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午休</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课后服务</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其他</w:t>
            </w:r>
          </w:p>
        </w:tc>
        <w:tc>
          <w:tcPr>
            <w:tcW w:w="797" w:type="dxa"/>
          </w:tcPr>
          <w:p>
            <w:pPr>
              <w:rPr>
                <w:rFonts w:hint="eastAsia" w:ascii="仿宋_GB2312" w:hAnsi="仿宋" w:eastAsia="仿宋_GB2312" w:cs="仿宋"/>
                <w:sz w:val="28"/>
                <w:szCs w:val="28"/>
              </w:rPr>
            </w:pPr>
          </w:p>
        </w:tc>
      </w:tr>
    </w:tbl>
    <w:p>
      <w:pPr>
        <w:rPr>
          <w:rFonts w:hint="eastAsia" w:ascii="仿宋_GB2312" w:hAnsi="仿宋" w:eastAsia="仿宋_GB2312" w:cs="仿宋"/>
          <w:sz w:val="28"/>
          <w:szCs w:val="28"/>
        </w:rPr>
      </w:pPr>
    </w:p>
    <w:p>
      <w:pPr>
        <w:rPr>
          <w:rFonts w:hint="eastAsia" w:ascii="仿宋_GB2312" w:hAnsi="仿宋" w:eastAsia="仿宋_GB2312" w:cs="仿宋"/>
          <w:sz w:val="28"/>
          <w:szCs w:val="28"/>
        </w:rPr>
      </w:pPr>
      <w:r>
        <w:rPr>
          <w:rFonts w:hint="eastAsia" w:ascii="仿宋_GB2312" w:hAnsi="仿宋" w:eastAsia="仿宋_GB2312" w:cs="仿宋"/>
          <w:sz w:val="28"/>
          <w:szCs w:val="28"/>
        </w:rPr>
        <w:t>学校班级</w:t>
      </w:r>
    </w:p>
    <w:p>
      <w:pPr>
        <w:rPr>
          <w:rFonts w:hint="eastAsia" w:ascii="仿宋_GB2312" w:hAnsi="仿宋" w:eastAsia="仿宋_GB2312"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pStyle w:val="2"/>
        <w:rPr>
          <w:rFonts w:hint="eastAsia"/>
        </w:rPr>
      </w:pPr>
    </w:p>
    <w:p>
      <w:pPr>
        <w:rPr>
          <w:rFonts w:hint="eastAsia" w:ascii="黑体" w:hAnsi="黑体" w:eastAsia="黑体" w:cs="仿宋"/>
          <w:sz w:val="32"/>
          <w:szCs w:val="32"/>
          <w:lang w:eastAsia="zh-CN"/>
        </w:rPr>
      </w:pPr>
      <w:r>
        <w:rPr>
          <w:rFonts w:hint="eastAsia" w:ascii="黑体" w:hAnsi="黑体" w:eastAsia="黑体" w:cs="仿宋"/>
          <w:sz w:val="32"/>
          <w:szCs w:val="32"/>
        </w:rPr>
        <w:t>附件</w:t>
      </w:r>
      <w:bookmarkStart w:id="0" w:name="_Hlk86433352"/>
      <w:r>
        <w:rPr>
          <w:rFonts w:hint="eastAsia" w:ascii="黑体" w:hAnsi="黑体" w:eastAsia="黑体" w:cs="仿宋"/>
          <w:sz w:val="32"/>
          <w:szCs w:val="32"/>
        </w:rPr>
        <w:t>5</w:t>
      </w:r>
      <w:r>
        <w:rPr>
          <w:rFonts w:hint="eastAsia" w:ascii="黑体" w:hAnsi="黑体" w:eastAsia="黑体" w:cs="仿宋"/>
          <w:sz w:val="32"/>
          <w:szCs w:val="32"/>
          <w:lang w:eastAsia="zh-CN"/>
        </w:rPr>
        <w:t>：</w:t>
      </w:r>
    </w:p>
    <w:p>
      <w:pPr>
        <w:spacing w:before="319" w:beforeLines="100"/>
        <w:jc w:val="center"/>
        <w:rPr>
          <w:rFonts w:hint="eastAsia" w:ascii="方正小标宋简体" w:hAnsi="仿宋" w:eastAsia="方正小标宋简体" w:cs="仿宋"/>
          <w:sz w:val="32"/>
          <w:szCs w:val="32"/>
        </w:rPr>
      </w:pPr>
      <w:r>
        <w:rPr>
          <w:rFonts w:hint="eastAsia" w:ascii="方正小标宋简体" w:hAnsi="仿宋" w:eastAsia="方正小标宋简体" w:cs="仿宋"/>
          <w:sz w:val="36"/>
          <w:szCs w:val="36"/>
        </w:rPr>
        <w:t>重点人群白天户外活动时间完成情况记录表（家庭）</w:t>
      </w:r>
    </w:p>
    <w:p>
      <w:pPr>
        <w:spacing w:before="159" w:beforeLines="50"/>
        <w:rPr>
          <w:rFonts w:hint="eastAsia" w:ascii="仿宋_GB2312" w:hAnsi="仿宋" w:eastAsia="仿宋_GB2312" w:cs="仿宋"/>
          <w:sz w:val="28"/>
          <w:szCs w:val="28"/>
          <w:u w:val="single"/>
        </w:rPr>
      </w:pPr>
      <w:r>
        <w:rPr>
          <w:rFonts w:hint="eastAsia" w:ascii="仿宋_GB2312" w:hAnsi="仿宋" w:eastAsia="仿宋_GB2312" w:cs="仿宋"/>
          <w:sz w:val="28"/>
          <w:szCs w:val="28"/>
        </w:rPr>
        <w:t xml:space="preserve">学校班级       姓名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4677"/>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日期</w:t>
            </w:r>
          </w:p>
        </w:tc>
        <w:tc>
          <w:tcPr>
            <w:tcW w:w="4677"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白天户外活动时长</w:t>
            </w:r>
          </w:p>
        </w:tc>
        <w:tc>
          <w:tcPr>
            <w:tcW w:w="2108" w:type="dxa"/>
          </w:tcPr>
          <w:p>
            <w:pPr>
              <w:jc w:val="center"/>
              <w:rPr>
                <w:rFonts w:hint="eastAsia" w:ascii="仿宋_GB2312" w:hAnsi="仿宋" w:eastAsia="仿宋_GB2312" w:cs="仿宋"/>
                <w:b/>
                <w:bCs/>
                <w:sz w:val="28"/>
                <w:szCs w:val="28"/>
              </w:rPr>
            </w:pPr>
            <w:r>
              <w:rPr>
                <w:rFonts w:hint="eastAsia" w:ascii="仿宋_GB2312" w:hAnsi="仿宋" w:eastAsia="仿宋_GB2312"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tcPr>
          <w:p>
            <w:pPr>
              <w:jc w:val="center"/>
              <w:rPr>
                <w:rFonts w:ascii="仿宋" w:hAnsi="仿宋" w:eastAsia="仿宋" w:cs="仿宋"/>
                <w:sz w:val="28"/>
                <w:szCs w:val="28"/>
              </w:rPr>
            </w:pPr>
          </w:p>
        </w:tc>
        <w:tc>
          <w:tcPr>
            <w:tcW w:w="4677" w:type="dxa"/>
          </w:tcPr>
          <w:p>
            <w:pPr>
              <w:jc w:val="center"/>
              <w:rPr>
                <w:rFonts w:hint="eastAsia" w:ascii="仿宋_GB2312" w:hAnsi="仿宋" w:eastAsia="仿宋_GB2312" w:cs="仿宋"/>
                <w:sz w:val="28"/>
                <w:szCs w:val="28"/>
              </w:rPr>
            </w:pP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1小时 </w:t>
            </w:r>
            <w:r>
              <w:rPr>
                <w:rFonts w:hint="eastAsia" w:ascii="仿宋_GB2312" w:hAnsi="仿宋" w:eastAsia="仿宋_GB2312" w:cs="仿宋"/>
                <w:sz w:val="28"/>
                <w:szCs w:val="28"/>
              </w:rPr>
              <w:sym w:font="Wingdings 2" w:char="00A3"/>
            </w:r>
            <w:r>
              <w:rPr>
                <w:rFonts w:hint="eastAsia" w:ascii="仿宋_GB2312" w:hAnsi="Arial" w:eastAsia="仿宋_GB2312" w:cs="Arial"/>
                <w:sz w:val="28"/>
                <w:szCs w:val="28"/>
              </w:rPr>
              <w:t>≥</w:t>
            </w:r>
            <w:r>
              <w:rPr>
                <w:rFonts w:hint="eastAsia" w:ascii="仿宋_GB2312" w:hAnsi="仿宋" w:eastAsia="仿宋_GB2312" w:cs="仿宋"/>
                <w:sz w:val="28"/>
                <w:szCs w:val="28"/>
              </w:rPr>
              <w:t xml:space="preserve">半小时 </w:t>
            </w:r>
            <w:r>
              <w:rPr>
                <w:rFonts w:hint="eastAsia" w:ascii="仿宋_GB2312" w:hAnsi="仿宋" w:eastAsia="仿宋_GB2312" w:cs="仿宋"/>
                <w:sz w:val="28"/>
                <w:szCs w:val="28"/>
              </w:rPr>
              <w:sym w:font="Wingdings 2" w:char="00A3"/>
            </w:r>
            <w:r>
              <w:rPr>
                <w:rFonts w:hint="eastAsia" w:ascii="仿宋_GB2312" w:hAnsi="仿宋" w:eastAsia="仿宋_GB2312" w:cs="仿宋"/>
                <w:sz w:val="28"/>
                <w:szCs w:val="28"/>
              </w:rPr>
              <w:t>&lt;半小时</w:t>
            </w:r>
          </w:p>
        </w:tc>
        <w:tc>
          <w:tcPr>
            <w:tcW w:w="2108" w:type="dxa"/>
          </w:tcPr>
          <w:p>
            <w:pPr>
              <w:jc w:val="center"/>
              <w:rPr>
                <w:rFonts w:hint="eastAsia" w:ascii="仿宋_GB2312" w:hAnsi="仿宋" w:eastAsia="仿宋_GB2312" w:cs="仿宋"/>
                <w:sz w:val="28"/>
                <w:szCs w:val="28"/>
              </w:rPr>
            </w:pPr>
          </w:p>
        </w:tc>
      </w:tr>
      <w:bookmarkEnd w:id="0"/>
    </w:tbl>
    <w:p>
      <w:pPr>
        <w:rPr>
          <w:rFonts w:hint="eastAsia" w:ascii="黑体" w:hAnsi="黑体" w:eastAsia="黑体" w:cs="仿宋"/>
          <w:sz w:val="32"/>
          <w:szCs w:val="32"/>
          <w:lang w:eastAsia="zh-CN"/>
        </w:rPr>
      </w:pPr>
      <w:r>
        <w:rPr>
          <w:rFonts w:hint="eastAsia" w:ascii="黑体" w:hAnsi="黑体" w:eastAsia="黑体" w:cs="仿宋"/>
          <w:sz w:val="32"/>
          <w:szCs w:val="32"/>
        </w:rPr>
        <w:t>附件6</w:t>
      </w:r>
      <w:r>
        <w:rPr>
          <w:rFonts w:hint="eastAsia" w:ascii="黑体" w:hAnsi="黑体" w:eastAsia="黑体" w:cs="仿宋"/>
          <w:sz w:val="32"/>
          <w:szCs w:val="32"/>
          <w:lang w:eastAsia="zh-CN"/>
        </w:rPr>
        <w:t>：</w:t>
      </w:r>
    </w:p>
    <w:p>
      <w:pPr>
        <w:spacing w:before="319" w:beforeLines="100"/>
        <w:ind w:firstLine="1320" w:firstLineChars="300"/>
        <w:rPr>
          <w:rFonts w:hint="eastAsia" w:ascii="方正小标宋_GBK" w:eastAsia="方正小标宋_GBK"/>
          <w:kern w:val="24"/>
          <w:sz w:val="44"/>
          <w:szCs w:val="44"/>
        </w:rPr>
      </w:pPr>
      <w:r>
        <w:rPr>
          <w:rFonts w:hint="eastAsia" w:ascii="方正小标宋_GBK" w:eastAsia="方正小标宋_GBK"/>
          <w:kern w:val="24"/>
          <w:sz w:val="44"/>
          <w:szCs w:val="44"/>
        </w:rPr>
        <w:t>示范点人群眼科检查流程图</w:t>
      </w:r>
    </w:p>
    <w:p>
      <w:pPr>
        <w:rPr>
          <w:rFonts w:ascii="Arial"/>
          <w:kern w:val="24"/>
          <w:sz w:val="36"/>
          <w:szCs w:val="36"/>
        </w:rPr>
      </w:pPr>
      <w:r>
        <w:rPr>
          <w:sz w:val="36"/>
        </w:rPr>
        <mc:AlternateContent>
          <mc:Choice Requires="wpg">
            <w:drawing>
              <wp:anchor distT="0" distB="0" distL="114300" distR="114300" simplePos="0" relativeHeight="251667456" behindDoc="0" locked="0" layoutInCell="1" allowOverlap="1">
                <wp:simplePos x="0" y="0"/>
                <wp:positionH relativeFrom="column">
                  <wp:posOffset>591820</wp:posOffset>
                </wp:positionH>
                <wp:positionV relativeFrom="paragraph">
                  <wp:posOffset>401320</wp:posOffset>
                </wp:positionV>
                <wp:extent cx="3985260" cy="5805805"/>
                <wp:effectExtent l="4445" t="4445" r="10795" b="19050"/>
                <wp:wrapNone/>
                <wp:docPr id="10" name="组合 10"/>
                <wp:cNvGraphicFramePr/>
                <a:graphic xmlns:a="http://schemas.openxmlformats.org/drawingml/2006/main">
                  <a:graphicData uri="http://schemas.microsoft.com/office/word/2010/wordprocessingGroup">
                    <wpg:wgp>
                      <wpg:cNvGrpSpPr/>
                      <wpg:grpSpPr>
                        <a:xfrm>
                          <a:off x="1584325" y="2378710"/>
                          <a:ext cx="3985260" cy="5805805"/>
                          <a:chOff x="9513" y="191743"/>
                          <a:chExt cx="6276" cy="9143"/>
                        </a:xfrm>
                        <a:effectLst/>
                      </wpg:grpSpPr>
                      <wps:wsp>
                        <wps:cNvPr id="4" name="矩形 4"/>
                        <wps:cNvSpPr/>
                        <wps:spPr>
                          <a:xfrm>
                            <a:off x="9513" y="191743"/>
                            <a:ext cx="6277" cy="2854"/>
                          </a:xfrm>
                          <a:prstGeom prst="rect">
                            <a:avLst/>
                          </a:prstGeom>
                          <a:solidFill>
                            <a:srgbClr val="FFFFFF"/>
                          </a:solidFill>
                          <a:ln w="9525" cap="flat" cmpd="sng">
                            <a:solidFill>
                              <a:srgbClr val="000000"/>
                            </a:solidFill>
                            <a:prstDash val="solid"/>
                            <a:round/>
                            <a:headEnd type="none" w="med" len="med"/>
                            <a:tailEnd type="none" w="med" len="med"/>
                          </a:ln>
                          <a:effectLst/>
                        </wps:spPr>
                        <wps:txbx>
                          <w:txbxContent>
                            <w:p>
                              <w:pPr>
                                <w:jc w:val="center"/>
                                <w:textAlignment w:val="baseline"/>
                                <w:rPr>
                                  <w:rFonts w:hint="eastAsia" w:ascii="仿宋_GB2312" w:eastAsia="仿宋_GB2312"/>
                                  <w:color w:val="000000"/>
                                  <w:kern w:val="24"/>
                                  <w:sz w:val="36"/>
                                  <w:szCs w:val="36"/>
                                </w:rPr>
                              </w:pPr>
                              <w:r>
                                <w:rPr>
                                  <w:rFonts w:hint="eastAsia" w:ascii="仿宋_GB2312" w:eastAsia="仿宋_GB2312"/>
                                  <w:color w:val="000000"/>
                                  <w:kern w:val="24"/>
                                  <w:sz w:val="36"/>
                                  <w:szCs w:val="36"/>
                                </w:rPr>
                                <w:t>每次眼部检查分</w:t>
                              </w:r>
                              <w:r>
                                <w:rPr>
                                  <w:rFonts w:hint="eastAsia" w:ascii="仿宋_GB2312" w:hAnsi="Arial" w:eastAsia="仿宋_GB2312" w:cs="Arial"/>
                                  <w:color w:val="000000"/>
                                  <w:kern w:val="24"/>
                                  <w:sz w:val="36"/>
                                  <w:szCs w:val="36"/>
                                </w:rPr>
                                <w:t>5</w:t>
                              </w:r>
                              <w:r>
                                <w:rPr>
                                  <w:rFonts w:hint="eastAsia" w:ascii="仿宋_GB2312" w:eastAsia="仿宋_GB2312"/>
                                  <w:color w:val="000000"/>
                                  <w:kern w:val="24"/>
                                  <w:sz w:val="36"/>
                                  <w:szCs w:val="36"/>
                                </w:rPr>
                                <w:t>组进行，每组（</w:t>
                              </w:r>
                              <w:r>
                                <w:rPr>
                                  <w:rFonts w:hint="eastAsia" w:ascii="仿宋_GB2312" w:hAnsi="Arial" w:eastAsia="仿宋_GB2312" w:cs="Arial"/>
                                  <w:color w:val="000000"/>
                                  <w:kern w:val="24"/>
                                  <w:sz w:val="36"/>
                                  <w:szCs w:val="36"/>
                                </w:rPr>
                                <w:t>1</w:t>
                              </w:r>
                              <w:r>
                                <w:rPr>
                                  <w:rFonts w:hint="eastAsia" w:ascii="仿宋_GB2312" w:eastAsia="仿宋_GB2312"/>
                                  <w:color w:val="000000"/>
                                  <w:kern w:val="24"/>
                                  <w:sz w:val="36"/>
                                  <w:szCs w:val="36"/>
                                </w:rPr>
                                <w:t>个学校的入组学生）至苏州大学附属理想眼科医院</w:t>
                              </w:r>
                            </w:p>
                          </w:txbxContent>
                        </wps:txbx>
                        <wps:bodyPr upright="1"/>
                      </wps:wsp>
                      <wps:wsp>
                        <wps:cNvPr id="5" name="直接箭头连接符 5"/>
                        <wps:cNvCnPr/>
                        <wps:spPr>
                          <a:xfrm>
                            <a:off x="12644" y="194599"/>
                            <a:ext cx="8" cy="957"/>
                          </a:xfrm>
                          <a:prstGeom prst="straightConnector1">
                            <a:avLst/>
                          </a:prstGeom>
                          <a:ln w="9525" cap="flat" cmpd="sng">
                            <a:solidFill>
                              <a:srgbClr val="000000"/>
                            </a:solidFill>
                            <a:prstDash val="solid"/>
                            <a:round/>
                            <a:headEnd type="none" w="med" len="med"/>
                            <a:tailEnd type="triangle" w="med" len="med"/>
                          </a:ln>
                          <a:effectLst/>
                        </wps:spPr>
                        <wps:bodyPr/>
                      </wps:wsp>
                      <wps:wsp>
                        <wps:cNvPr id="6" name="矩形 6"/>
                        <wps:cNvSpPr/>
                        <wps:spPr>
                          <a:xfrm>
                            <a:off x="9853" y="195926"/>
                            <a:ext cx="5494" cy="2829"/>
                          </a:xfrm>
                          <a:prstGeom prst="rect">
                            <a:avLst/>
                          </a:prstGeom>
                          <a:solidFill>
                            <a:srgbClr val="FFFFFF"/>
                          </a:solidFill>
                          <a:ln w="9525" cap="flat" cmpd="sng">
                            <a:solidFill>
                              <a:srgbClr val="000000"/>
                            </a:solidFill>
                            <a:prstDash val="solid"/>
                            <a:round/>
                            <a:headEnd type="none" w="med" len="med"/>
                            <a:tailEnd type="none" w="med" len="med"/>
                          </a:ln>
                          <a:effectLst/>
                        </wps:spPr>
                        <wps:txbx>
                          <w:txbxContent>
                            <w:p>
                              <w:pPr>
                                <w:jc w:val="center"/>
                                <w:textAlignment w:val="baseline"/>
                                <w:rPr>
                                  <w:rFonts w:ascii="仿宋_GB2312" w:eastAsia="仿宋_GB2312"/>
                                  <w:color w:val="000000"/>
                                  <w:kern w:val="24"/>
                                  <w:sz w:val="36"/>
                                  <w:szCs w:val="36"/>
                                </w:rPr>
                              </w:pPr>
                              <w:r>
                                <w:rPr>
                                  <w:rFonts w:hint="eastAsia" w:ascii="仿宋_GB2312" w:eastAsia="仿宋_GB2312"/>
                                  <w:color w:val="000000"/>
                                  <w:kern w:val="24"/>
                                  <w:sz w:val="36"/>
                                  <w:szCs w:val="36"/>
                                </w:rPr>
                                <w:t>眼部专科检查：视力，散瞳验光，眼轴，眼底照相（第一次建档检查需要）</w:t>
                              </w:r>
                            </w:p>
                          </w:txbxContent>
                        </wps:txbx>
                        <wps:bodyPr upright="1"/>
                      </wps:wsp>
                      <wps:wsp>
                        <wps:cNvPr id="7" name="直接箭头连接符 7"/>
                        <wps:cNvCnPr/>
                        <wps:spPr>
                          <a:xfrm>
                            <a:off x="12641" y="198886"/>
                            <a:ext cx="0" cy="862"/>
                          </a:xfrm>
                          <a:prstGeom prst="straightConnector1">
                            <a:avLst/>
                          </a:prstGeom>
                          <a:ln w="9525" cap="flat" cmpd="sng">
                            <a:solidFill>
                              <a:srgbClr val="000000"/>
                            </a:solidFill>
                            <a:prstDash val="solid"/>
                            <a:round/>
                            <a:headEnd type="none" w="med" len="med"/>
                            <a:tailEnd type="triangle" w="med" len="med"/>
                          </a:ln>
                          <a:effectLst/>
                        </wps:spPr>
                        <wps:bodyPr/>
                      </wps:wsp>
                      <wps:wsp>
                        <wps:cNvPr id="8" name="矩形 8"/>
                        <wps:cNvSpPr/>
                        <wps:spPr>
                          <a:xfrm>
                            <a:off x="11643" y="199890"/>
                            <a:ext cx="1973" cy="996"/>
                          </a:xfrm>
                          <a:prstGeom prst="rect">
                            <a:avLst/>
                          </a:prstGeom>
                          <a:solidFill>
                            <a:srgbClr val="FFFFFF"/>
                          </a:solidFill>
                          <a:ln w="9525" cap="flat" cmpd="sng">
                            <a:solidFill>
                              <a:srgbClr val="000000"/>
                            </a:solidFill>
                            <a:prstDash val="solid"/>
                            <a:round/>
                            <a:headEnd type="none" w="med" len="med"/>
                            <a:tailEnd type="none" w="med" len="med"/>
                          </a:ln>
                          <a:effectLst/>
                        </wps:spPr>
                        <wps:txbx>
                          <w:txbxContent>
                            <w:p>
                              <w:pPr>
                                <w:jc w:val="center"/>
                                <w:textAlignment w:val="baseline"/>
                                <w:rPr>
                                  <w:rFonts w:ascii="仿宋_GB2312" w:eastAsia="仿宋_GB2312"/>
                                  <w:color w:val="000000"/>
                                  <w:kern w:val="24"/>
                                  <w:sz w:val="36"/>
                                  <w:szCs w:val="36"/>
                                </w:rPr>
                              </w:pPr>
                              <w:r>
                                <w:rPr>
                                  <w:rFonts w:hint="eastAsia" w:ascii="仿宋_GB2312" w:eastAsia="仿宋_GB2312"/>
                                  <w:color w:val="000000"/>
                                  <w:kern w:val="24"/>
                                  <w:sz w:val="36"/>
                                  <w:szCs w:val="36"/>
                                </w:rPr>
                                <w:t>数据输入</w:t>
                              </w:r>
                            </w:p>
                          </w:txbxContent>
                        </wps:txbx>
                        <wps:bodyPr upright="1"/>
                      </wps:wsp>
                    </wpg:wgp>
                  </a:graphicData>
                </a:graphic>
              </wp:anchor>
            </w:drawing>
          </mc:Choice>
          <mc:Fallback>
            <w:pict>
              <v:group id="_x0000_s1026" o:spid="_x0000_s1026" o:spt="203" style="position:absolute;left:0pt;margin-left:46.6pt;margin-top:31.6pt;height:457.15pt;width:313.8pt;z-index:251667456;mso-width-relative:page;mso-height-relative:page;" coordorigin="9513,191743" coordsize="6276,9143" o:gfxdata="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&#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">
                <o:lock v:ext="edit" aspectratio="f"/>
                <v:rect id="_x0000_s1026" o:spid="_x0000_s1026" o:spt="1" style="position:absolute;left:9513;top:191743;height:2854;width:6277;"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round"/>
                  <v:imagedata o:title=""/>
                  <o:lock v:ext="edit" aspectratio="f"/>
                  <v:textbox>
                    <w:txbxContent>
                      <w:p>
                        <w:pPr>
                          <w:jc w:val="center"/>
                          <w:textAlignment w:val="baseline"/>
                          <w:rPr>
                            <w:rFonts w:hint="eastAsia" w:ascii="仿宋_GB2312" w:eastAsia="仿宋_GB2312"/>
                            <w:color w:val="000000"/>
                            <w:kern w:val="24"/>
                            <w:sz w:val="36"/>
                            <w:szCs w:val="36"/>
                          </w:rPr>
                        </w:pPr>
                        <w:r>
                          <w:rPr>
                            <w:rFonts w:hint="eastAsia" w:ascii="仿宋_GB2312" w:eastAsia="仿宋_GB2312"/>
                            <w:color w:val="000000"/>
                            <w:kern w:val="24"/>
                            <w:sz w:val="36"/>
                            <w:szCs w:val="36"/>
                          </w:rPr>
                          <w:t>每次眼部检查分</w:t>
                        </w:r>
                        <w:r>
                          <w:rPr>
                            <w:rFonts w:hint="eastAsia" w:ascii="仿宋_GB2312" w:hAnsi="Arial" w:eastAsia="仿宋_GB2312" w:cs="Arial"/>
                            <w:color w:val="000000"/>
                            <w:kern w:val="24"/>
                            <w:sz w:val="36"/>
                            <w:szCs w:val="36"/>
                          </w:rPr>
                          <w:t>5</w:t>
                        </w:r>
                        <w:r>
                          <w:rPr>
                            <w:rFonts w:hint="eastAsia" w:ascii="仿宋_GB2312" w:eastAsia="仿宋_GB2312"/>
                            <w:color w:val="000000"/>
                            <w:kern w:val="24"/>
                            <w:sz w:val="36"/>
                            <w:szCs w:val="36"/>
                          </w:rPr>
                          <w:t>组进行，每组（</w:t>
                        </w:r>
                        <w:r>
                          <w:rPr>
                            <w:rFonts w:hint="eastAsia" w:ascii="仿宋_GB2312" w:hAnsi="Arial" w:eastAsia="仿宋_GB2312" w:cs="Arial"/>
                            <w:color w:val="000000"/>
                            <w:kern w:val="24"/>
                            <w:sz w:val="36"/>
                            <w:szCs w:val="36"/>
                          </w:rPr>
                          <w:t>1</w:t>
                        </w:r>
                        <w:r>
                          <w:rPr>
                            <w:rFonts w:hint="eastAsia" w:ascii="仿宋_GB2312" w:eastAsia="仿宋_GB2312"/>
                            <w:color w:val="000000"/>
                            <w:kern w:val="24"/>
                            <w:sz w:val="36"/>
                            <w:szCs w:val="36"/>
                          </w:rPr>
                          <w:t>个学校的入组学生）至苏州大学附属理想眼科医院</w:t>
                        </w:r>
                      </w:p>
                    </w:txbxContent>
                  </v:textbox>
                </v:rect>
                <v:shape id="_x0000_s1026" o:spid="_x0000_s1026" o:spt="32" type="#_x0000_t32" style="position:absolute;left:12644;top:194599;height:957;width:8;" filled="f" stroked="t" coordsize="21600,21600" o:gfxdata="UEsDBAoAAAAAAIdO4kAAAAAAAAAAAAAAAAAEAAAAZHJzL1BLAwQUAAAACACHTuJANzXb1rwAAADa&#10;AAAADwAAAGRycy9kb3ducmV2LnhtbEWPT2sCMRTE74V+h/AK3mrWg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129a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9853;top:195926;height:2829;width:5494;"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round"/>
                  <v:imagedata o:title=""/>
                  <o:lock v:ext="edit" aspectratio="f"/>
                  <v:textbox>
                    <w:txbxContent>
                      <w:p>
                        <w:pPr>
                          <w:jc w:val="center"/>
                          <w:textAlignment w:val="baseline"/>
                          <w:rPr>
                            <w:rFonts w:ascii="仿宋_GB2312" w:eastAsia="仿宋_GB2312"/>
                            <w:color w:val="000000"/>
                            <w:kern w:val="24"/>
                            <w:sz w:val="36"/>
                            <w:szCs w:val="36"/>
                          </w:rPr>
                        </w:pPr>
                        <w:r>
                          <w:rPr>
                            <w:rFonts w:hint="eastAsia" w:ascii="仿宋_GB2312" w:eastAsia="仿宋_GB2312"/>
                            <w:color w:val="000000"/>
                            <w:kern w:val="24"/>
                            <w:sz w:val="36"/>
                            <w:szCs w:val="36"/>
                          </w:rPr>
                          <w:t>眼部专科检查：视力，散瞳验光，眼轴，眼底照相（第一次建档检查需要）</w:t>
                        </w:r>
                      </w:p>
                    </w:txbxContent>
                  </v:textbox>
                </v:rect>
                <v:shape id="_x0000_s1026" o:spid="_x0000_s1026" o:spt="32" type="#_x0000_t32" style="position:absolute;left:12641;top:198886;height:862;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11643;top:199890;height:996;width:1973;"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jc w:val="center"/>
                          <w:textAlignment w:val="baseline"/>
                          <w:rPr>
                            <w:rFonts w:ascii="仿宋_GB2312" w:eastAsia="仿宋_GB2312"/>
                            <w:color w:val="000000"/>
                            <w:kern w:val="24"/>
                            <w:sz w:val="36"/>
                            <w:szCs w:val="36"/>
                          </w:rPr>
                        </w:pPr>
                        <w:r>
                          <w:rPr>
                            <w:rFonts w:hint="eastAsia" w:ascii="仿宋_GB2312" w:eastAsia="仿宋_GB2312"/>
                            <w:color w:val="000000"/>
                            <w:kern w:val="24"/>
                            <w:sz w:val="36"/>
                            <w:szCs w:val="36"/>
                          </w:rPr>
                          <w:t>数据输入</w:t>
                        </w:r>
                      </w:p>
                    </w:txbxContent>
                  </v:textbox>
                </v:rect>
              </v:group>
            </w:pict>
          </mc:Fallback>
        </mc:AlternateContent>
      </w: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ind w:firstLine="1800" w:firstLineChars="500"/>
        <w:rPr>
          <w:rFonts w:ascii="Arial"/>
          <w:kern w:val="24"/>
          <w:sz w:val="36"/>
          <w:szCs w:val="36"/>
        </w:rPr>
      </w:pPr>
    </w:p>
    <w:p>
      <w:pPr>
        <w:rPr>
          <w:rFonts w:hint="eastAsia" w:ascii="黑体" w:hAnsi="黑体" w:eastAsia="黑体" w:cs="仿宋"/>
          <w:sz w:val="32"/>
          <w:szCs w:val="32"/>
          <w:lang w:eastAsia="zh-CN"/>
        </w:rPr>
      </w:pPr>
      <w:r>
        <w:rPr>
          <w:rFonts w:hint="eastAsia" w:ascii="黑体" w:hAnsi="黑体" w:eastAsia="黑体" w:cs="仿宋"/>
          <w:sz w:val="32"/>
          <w:szCs w:val="32"/>
        </w:rPr>
        <w:t>附件7</w:t>
      </w:r>
      <w:r>
        <w:rPr>
          <w:rFonts w:hint="eastAsia" w:ascii="黑体" w:hAnsi="黑体" w:eastAsia="黑体" w:cs="仿宋"/>
          <w:sz w:val="32"/>
          <w:szCs w:val="32"/>
          <w:lang w:eastAsia="zh-CN"/>
        </w:rPr>
        <w:t>：</w:t>
      </w:r>
    </w:p>
    <w:p>
      <w:pPr>
        <w:spacing w:before="319" w:beforeLines="100"/>
        <w:ind w:firstLine="1320" w:firstLineChars="300"/>
        <w:rPr>
          <w:rFonts w:ascii="方正小标宋_GBK" w:eastAsia="方正小标宋_GBK"/>
          <w:kern w:val="24"/>
          <w:sz w:val="44"/>
          <w:szCs w:val="44"/>
        </w:rPr>
      </w:pPr>
      <w:r>
        <w:rPr>
          <w:rFonts w:hint="eastAsia" w:ascii="方正小标宋_GBK" w:eastAsia="方正小标宋_GBK"/>
          <w:kern w:val="24"/>
          <w:sz w:val="44"/>
          <w:szCs w:val="44"/>
        </w:rPr>
        <w:t>示范点人群电子建档病历</w:t>
      </w:r>
    </w:p>
    <w:p>
      <w:pPr>
        <w:jc w:val="center"/>
      </w:pPr>
    </w:p>
    <w:p>
      <w:pPr>
        <w:jc w:val="center"/>
      </w:pPr>
      <w:r>
        <mc:AlternateContent>
          <mc:Choice Requires="wps">
            <w:drawing>
              <wp:anchor distT="0" distB="0" distL="114300" distR="114300" simplePos="0" relativeHeight="251660288" behindDoc="0" locked="0" layoutInCell="1" allowOverlap="1">
                <wp:simplePos x="0" y="0"/>
                <wp:positionH relativeFrom="margin">
                  <wp:posOffset>333375</wp:posOffset>
                </wp:positionH>
                <wp:positionV relativeFrom="paragraph">
                  <wp:posOffset>197485</wp:posOffset>
                </wp:positionV>
                <wp:extent cx="4298315" cy="904875"/>
                <wp:effectExtent l="4445" t="4445" r="21590" b="5080"/>
                <wp:wrapNone/>
                <wp:docPr id="11" name="文本框 11"/>
                <wp:cNvGraphicFramePr/>
                <a:graphic xmlns:a="http://schemas.openxmlformats.org/drawingml/2006/main">
                  <a:graphicData uri="http://schemas.microsoft.com/office/word/2010/wordprocessingShape">
                    <wps:wsp>
                      <wps:cNvSpPr txBox="1"/>
                      <wps:spPr>
                        <a:xfrm>
                          <a:off x="0" y="0"/>
                          <a:ext cx="4298315" cy="92329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insoku w:val="0"/>
                              <w:overflowPunct w:val="0"/>
                              <w:textAlignment w:val="baseline"/>
                              <w:rPr>
                                <w:rFonts w:hint="eastAsia"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各个学校统计入组学生的身份证号，提供电子表格至眼科医院</w:t>
                            </w:r>
                          </w:p>
                        </w:txbxContent>
                      </wps:txbx>
                      <wps:bodyPr upright="1">
                        <a:spAutoFit/>
                      </wps:bodyPr>
                    </wps:wsp>
                  </a:graphicData>
                </a:graphic>
              </wp:anchor>
            </w:drawing>
          </mc:Choice>
          <mc:Fallback>
            <w:pict>
              <v:shape id="_x0000_s1026" o:spid="_x0000_s1026" o:spt="202" type="#_x0000_t202" style="position:absolute;left:0pt;margin-left:26.25pt;margin-top:15.55pt;height:71.25pt;width:338.45pt;mso-position-horizontal-relative:margin;z-index:251660288;mso-width-relative:page;mso-height-relative:page;" fillcolor="#FFFFFF" filled="t" stroked="t" coordsize="21600,21600" o:gfxdata="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CqV/DWAAAACQEAAA8AAAAAAAAAAQAgAAAAIgAAAGRycy9k&#10;b3ducmV2LnhtbFBLAQIUABQAAAAIAIdO4kCdkuFhBAIAABIEAAAOAAAAAAAAAAEAIAAAACUBAABk&#10;cnMvZTJvRG9jLnhtbFBLBQYAAAAABgAGAFkBAACbBQAAAAA=&#10;">
                <v:fill on="t" focussize="0,0"/>
                <v:stroke weight="0.25pt" color="#000000" joinstyle="round"/>
                <v:imagedata o:title=""/>
                <o:lock v:ext="edit" aspectratio="f"/>
                <v:textbox style="mso-fit-shape-to-text:t;">
                  <w:txbxContent>
                    <w:p>
                      <w:pPr>
                        <w:kinsoku w:val="0"/>
                        <w:overflowPunct w:val="0"/>
                        <w:textAlignment w:val="baseline"/>
                        <w:rPr>
                          <w:rFonts w:hint="eastAsia"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各个学校统计入组学生的身份证号，提供电子表格至眼科医院</w:t>
                      </w:r>
                    </w:p>
                  </w:txbxContent>
                </v:textbox>
              </v:shape>
            </w:pict>
          </mc:Fallback>
        </mc:AlternateContent>
      </w:r>
    </w:p>
    <w:p>
      <w:pPr>
        <w:jc w:val="center"/>
      </w:pPr>
    </w:p>
    <w:p>
      <w:pPr>
        <w:jc w:val="center"/>
        <w:rPr>
          <w:rFonts w:ascii="仿宋" w:hAnsi="仿宋" w:eastAsia="仿宋" w:cs="仿宋"/>
          <w:sz w:val="32"/>
          <w:szCs w:val="32"/>
        </w:rPr>
      </w:pPr>
    </w:p>
    <w:p>
      <w:pPr>
        <w:ind w:firstLine="1050" w:firstLineChars="500"/>
        <w:jc w:val="center"/>
        <w:rPr>
          <w:rFonts w:ascii="Arial"/>
          <w:kern w:val="24"/>
          <w:sz w:val="36"/>
          <w:szCs w:val="36"/>
        </w:rPr>
      </w:pPr>
      <w:r>
        <mc:AlternateContent>
          <mc:Choice Requires="wps">
            <w:drawing>
              <wp:anchor distT="0" distB="0" distL="114300" distR="114300" simplePos="0" relativeHeight="251661312" behindDoc="0" locked="0" layoutInCell="1" allowOverlap="1">
                <wp:simplePos x="0" y="0"/>
                <wp:positionH relativeFrom="column">
                  <wp:posOffset>2411730</wp:posOffset>
                </wp:positionH>
                <wp:positionV relativeFrom="paragraph">
                  <wp:posOffset>389890</wp:posOffset>
                </wp:positionV>
                <wp:extent cx="0" cy="511810"/>
                <wp:effectExtent l="38100" t="0" r="38100" b="2540"/>
                <wp:wrapNone/>
                <wp:docPr id="14" name="直接箭头连接符 14"/>
                <wp:cNvGraphicFramePr/>
                <a:graphic xmlns:a="http://schemas.openxmlformats.org/drawingml/2006/main">
                  <a:graphicData uri="http://schemas.microsoft.com/office/word/2010/wordprocessingShape">
                    <wps:wsp>
                      <wps:cNvCnPr/>
                      <wps:spPr bwMode="auto">
                        <a:xfrm flipH="1">
                          <a:off x="0" y="0"/>
                          <a:ext cx="1" cy="511694"/>
                        </a:xfrm>
                        <a:prstGeom prst="straightConnector1">
                          <a:avLst/>
                        </a:prstGeom>
                        <a:solidFill>
                          <a:srgbClr val="4F81BD"/>
                        </a:solidFill>
                        <a:ln w="9525" cap="flat" cmpd="sng" algn="ctr">
                          <a:solidFill>
                            <a:srgbClr val="000000"/>
                          </a:solidFill>
                          <a:prstDash val="solid"/>
                          <a:round/>
                          <a:headEnd type="none" w="med" len="med"/>
                          <a:tailEnd type="triangle"/>
                        </a:ln>
                        <a:effectLst/>
                      </wps:spPr>
                      <wps:bodyPr/>
                    </wps:wsp>
                  </a:graphicData>
                </a:graphic>
              </wp:anchor>
            </w:drawing>
          </mc:Choice>
          <mc:Fallback>
            <w:pict>
              <v:shape id="_x0000_s1026" o:spid="_x0000_s1026" o:spt="32" type="#_x0000_t32" style="position:absolute;left:0pt;flip:x;margin-left:189.9pt;margin-top:30.7pt;height:40.3pt;width:0pt;z-index:251661312;mso-width-relative:page;mso-height-relative:page;" fillcolor="#4F81BD" filled="t" stroked="t" coordsize="21600,21600" o:gfxdata="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zOmU2QAAAAoB&#10;AAAPAAAAAAAAAAEAIAAAACIAAABkcnMvZG93bnJldi54bWxQSwECFAAUAAAACACHTuJAfdd4EBoC&#10;AAAABAAADgAAAAAAAAABACAAAAAoAQAAZHJzL2Uyb0RvYy54bWxQSwUGAAAAAAYABgBZAQAAtAUA&#10;AAAA&#10;">
                <v:fill on="t" focussize="0,0"/>
                <v:stroke color="#000000" joinstyle="round" endarrow="block"/>
                <v:imagedata o:title=""/>
                <o:lock v:ext="edit" aspectratio="f"/>
              </v:shape>
            </w:pict>
          </mc:Fallback>
        </mc:AlternateContent>
      </w:r>
    </w:p>
    <w:p>
      <w:pPr>
        <w:ind w:firstLine="1800" w:firstLineChars="500"/>
        <w:jc w:val="center"/>
        <w:rPr>
          <w:rFonts w:ascii="Arial"/>
          <w:kern w:val="24"/>
          <w:sz w:val="36"/>
          <w:szCs w:val="36"/>
        </w:rPr>
      </w:pPr>
    </w:p>
    <w:p>
      <w:pPr>
        <w:rPr>
          <w:rFonts w:ascii="黑体" w:hAnsi="黑体" w:eastAsia="黑体" w:cs="宋体"/>
          <w:sz w:val="32"/>
          <w:szCs w:val="32"/>
        </w:rPr>
      </w:pPr>
      <w:r>
        <mc:AlternateContent>
          <mc:Choice Requires="wps">
            <w:drawing>
              <wp:anchor distT="0" distB="0" distL="114300" distR="114300" simplePos="0" relativeHeight="251662336" behindDoc="0" locked="0" layoutInCell="1" allowOverlap="1">
                <wp:simplePos x="0" y="0"/>
                <wp:positionH relativeFrom="margin">
                  <wp:posOffset>343535</wp:posOffset>
                </wp:positionH>
                <wp:positionV relativeFrom="paragraph">
                  <wp:posOffset>173990</wp:posOffset>
                </wp:positionV>
                <wp:extent cx="4371975" cy="605155"/>
                <wp:effectExtent l="4445" t="5080" r="5080" b="18415"/>
                <wp:wrapNone/>
                <wp:docPr id="12" name="矩形 12"/>
                <wp:cNvGraphicFramePr/>
                <a:graphic xmlns:a="http://schemas.openxmlformats.org/drawingml/2006/main">
                  <a:graphicData uri="http://schemas.microsoft.com/office/word/2010/wordprocessingShape">
                    <wps:wsp>
                      <wps:cNvSpPr/>
                      <wps:spPr>
                        <a:xfrm>
                          <a:off x="0" y="0"/>
                          <a:ext cx="4371975" cy="60515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insoku w:val="0"/>
                              <w:overflowPunct w:val="0"/>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导入人工智能眼健康筛查系统生成二维码</w:t>
                            </w:r>
                          </w:p>
                        </w:txbxContent>
                      </wps:txbx>
                      <wps:bodyPr upright="1"/>
                    </wps:wsp>
                  </a:graphicData>
                </a:graphic>
              </wp:anchor>
            </w:drawing>
          </mc:Choice>
          <mc:Fallback>
            <w:pict>
              <v:rect id="_x0000_s1026" o:spid="_x0000_s1026" o:spt="1" style="position:absolute;left:0pt;margin-left:27.05pt;margin-top:13.7pt;height:47.65pt;width:344.25pt;mso-position-horizontal-relative:margin;z-index:251662336;mso-width-relative:page;mso-height-relative:page;" fillcolor="#FFFFFF" filled="t" stroked="t" coordsize="21600,21600" o:gfxdata="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qrP&#10;OtYAAAAJAQAADwAAAAAAAAABACAAAAAiAAAAZHJzL2Rvd25yZXYueG1sUEsBAhQAFAAAAAgAh07i&#10;QAL9ldnrAQAA6wMAAA4AAAAAAAAAAQAgAAAAJQEAAGRycy9lMm9Eb2MueG1sUEsFBgAAAAAGAAYA&#10;WQEAAIIFAAAAAA==&#10;">
                <v:fill on="t" focussize="0,0"/>
                <v:stroke weight="0.25pt" color="#000000" joinstyle="round"/>
                <v:imagedata o:title=""/>
                <o:lock v:ext="edit" aspectratio="f"/>
                <v:textbox>
                  <w:txbxContent>
                    <w:p>
                      <w:pPr>
                        <w:kinsoku w:val="0"/>
                        <w:overflowPunct w:val="0"/>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导入人工智能眼健康筛查系统生成二维码</w:t>
                      </w:r>
                    </w:p>
                  </w:txbxContent>
                </v:textbox>
              </v:rect>
            </w:pict>
          </mc:Fallback>
        </mc:AlternateContent>
      </w:r>
    </w:p>
    <w:p>
      <w:pPr>
        <w:spacing w:line="560" w:lineRule="exact"/>
        <w:ind w:firstLine="640" w:firstLineChars="200"/>
        <w:jc w:val="left"/>
        <w:rPr>
          <w:rFonts w:ascii="仿宋_GB2312" w:hAnsi="仿宋" w:eastAsia="仿宋_GB2312"/>
          <w:sz w:val="32"/>
          <w:szCs w:val="32"/>
        </w:rPr>
      </w:pPr>
    </w:p>
    <w:p>
      <w:pPr>
        <w:spacing w:line="560" w:lineRule="exact"/>
        <w:ind w:firstLine="420" w:firstLineChars="200"/>
        <w:jc w:val="left"/>
        <w:rPr>
          <w:rFonts w:ascii="仿宋_GB2312" w:hAnsi="仿宋" w:eastAsia="仿宋_GB2312"/>
          <w:sz w:val="32"/>
          <w:szCs w:val="32"/>
        </w:rPr>
      </w:pPr>
      <w:r>
        <mc:AlternateContent>
          <mc:Choice Requires="wps">
            <w:drawing>
              <wp:anchor distT="0" distB="0" distL="114300" distR="114300" simplePos="0" relativeHeight="251663360" behindDoc="0" locked="0" layoutInCell="1" allowOverlap="1">
                <wp:simplePos x="0" y="0"/>
                <wp:positionH relativeFrom="column">
                  <wp:posOffset>2424430</wp:posOffset>
                </wp:positionH>
                <wp:positionV relativeFrom="paragraph">
                  <wp:posOffset>88265</wp:posOffset>
                </wp:positionV>
                <wp:extent cx="2540" cy="355600"/>
                <wp:effectExtent l="36195" t="0" r="37465" b="6350"/>
                <wp:wrapNone/>
                <wp:docPr id="9" name="直接箭头连接符 9"/>
                <wp:cNvGraphicFramePr/>
                <a:graphic xmlns:a="http://schemas.openxmlformats.org/drawingml/2006/main">
                  <a:graphicData uri="http://schemas.microsoft.com/office/word/2010/wordprocessingShape">
                    <wps:wsp>
                      <wps:cNvCnPr/>
                      <wps:spPr bwMode="auto">
                        <a:xfrm>
                          <a:off x="0" y="0"/>
                          <a:ext cx="2737" cy="355676"/>
                        </a:xfrm>
                        <a:prstGeom prst="straightConnector1">
                          <a:avLst/>
                        </a:prstGeom>
                        <a:solidFill>
                          <a:srgbClr val="4F81BD"/>
                        </a:solidFill>
                        <a:ln w="9525" cap="flat" cmpd="sng" algn="ctr">
                          <a:solidFill>
                            <a:srgbClr val="000000"/>
                          </a:solidFill>
                          <a:prstDash val="solid"/>
                          <a:round/>
                          <a:headEnd type="none" w="med" len="med"/>
                          <a:tailEnd type="triangle"/>
                        </a:ln>
                        <a:effectLst/>
                      </wps:spPr>
                      <wps:bodyPr/>
                    </wps:wsp>
                  </a:graphicData>
                </a:graphic>
              </wp:anchor>
            </w:drawing>
          </mc:Choice>
          <mc:Fallback>
            <w:pict>
              <v:shape id="_x0000_s1026" o:spid="_x0000_s1026" o:spt="32" type="#_x0000_t32" style="position:absolute;left:0pt;margin-left:190.9pt;margin-top:6.95pt;height:28pt;width:0.2pt;z-index:251663360;mso-width-relative:page;mso-height-relative:page;" fillcolor="#4F81BD" filled="t" stroked="t" coordsize="21600,21600" o:gfxdata="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675VbaAAAACQEAAA8AAAAA&#10;AAAAAQAgAAAAIgAAAGRycy9kb3ducmV2LnhtbFBLAQIUABQAAAAIAIdO4kDtpYnFEgIAAPcDAAAO&#10;AAAAAAAAAAEAIAAAACkBAABkcnMvZTJvRG9jLnhtbFBLBQYAAAAABgAGAFkBAACtBQAAAAA=&#10;">
                <v:fill on="t" focussize="0,0"/>
                <v:stroke color="#000000" joinstyle="round" endarrow="block"/>
                <v:imagedata o:title=""/>
                <o:lock v:ext="edit" aspectratio="f"/>
              </v:shape>
            </w:pict>
          </mc:Fallback>
        </mc:AlternateContent>
      </w:r>
    </w:p>
    <w:p>
      <w:pPr>
        <w:spacing w:line="560" w:lineRule="exact"/>
        <w:ind w:firstLine="420" w:firstLineChars="200"/>
        <w:jc w:val="left"/>
        <w:rPr>
          <w:rFonts w:ascii="仿宋_GB2312" w:hAnsi="仿宋" w:eastAsia="仿宋_GB2312"/>
          <w:sz w:val="32"/>
          <w:szCs w:val="32"/>
        </w:rPr>
      </w:pPr>
      <w:r>
        <mc:AlternateContent>
          <mc:Choice Requires="wps">
            <w:drawing>
              <wp:anchor distT="0" distB="0" distL="114300" distR="114300" simplePos="0" relativeHeight="251664384" behindDoc="0" locked="0" layoutInCell="1" allowOverlap="1">
                <wp:simplePos x="0" y="0"/>
                <wp:positionH relativeFrom="column">
                  <wp:posOffset>605790</wp:posOffset>
                </wp:positionH>
                <wp:positionV relativeFrom="paragraph">
                  <wp:posOffset>123825</wp:posOffset>
                </wp:positionV>
                <wp:extent cx="3768090" cy="1781175"/>
                <wp:effectExtent l="4445" t="4445" r="18415" b="5080"/>
                <wp:wrapNone/>
                <wp:docPr id="2" name="矩形 2"/>
                <wp:cNvGraphicFramePr/>
                <a:graphic xmlns:a="http://schemas.openxmlformats.org/drawingml/2006/main">
                  <a:graphicData uri="http://schemas.microsoft.com/office/word/2010/wordprocessingShape">
                    <wps:wsp>
                      <wps:cNvSpPr/>
                      <wps:spPr>
                        <a:xfrm>
                          <a:off x="0" y="0"/>
                          <a:ext cx="3768090" cy="1781175"/>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2021-12（第一次）</w:t>
                            </w:r>
                          </w:p>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2022-03（第二次）</w:t>
                            </w:r>
                          </w:p>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2022-06（第三次）</w:t>
                            </w:r>
                          </w:p>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2022-10（第四次）</w:t>
                            </w:r>
                          </w:p>
                        </w:txbxContent>
                      </wps:txbx>
                      <wps:bodyPr upright="1"/>
                    </wps:wsp>
                  </a:graphicData>
                </a:graphic>
              </wp:anchor>
            </w:drawing>
          </mc:Choice>
          <mc:Fallback>
            <w:pict>
              <v:rect id="_x0000_s1026" o:spid="_x0000_s1026" o:spt="1" style="position:absolute;left:0pt;margin-left:47.7pt;margin-top:9.75pt;height:140.25pt;width:296.7pt;z-index:251664384;mso-width-relative:page;mso-height-relative:page;" fillcolor="#FFFFFF" filled="t" stroked="t" coordsize="21600,21600" o:gfxdata="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fhiBTW&#10;AAAACQEAAA8AAAAAAAAAAQAgAAAAIgAAAGRycy9kb3ducmV2LnhtbFBLAQIUABQAAAAIAIdO4kDy&#10;QYmi6QEAAOoDAAAOAAAAAAAAAAEAIAAAACUBAABkcnMvZTJvRG9jLnhtbFBLBQYAAAAABgAGAFkB&#10;AACABQAAAAA=&#10;">
                <v:fill on="t" focussize="0,0"/>
                <v:stroke weight="0.25pt" color="#000000" joinstyle="round"/>
                <v:imagedata o:title=""/>
                <o:lock v:ext="edit" aspectratio="f"/>
                <v:textbox>
                  <w:txbxContent>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2021-12（第一次）</w:t>
                      </w:r>
                    </w:p>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2022-03（第二次）</w:t>
                      </w:r>
                    </w:p>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2022-06（第三次）</w:t>
                      </w:r>
                    </w:p>
                    <w:p>
                      <w:pPr>
                        <w:kinsoku w:val="0"/>
                        <w:overflowPunct w:val="0"/>
                        <w:jc w:val="center"/>
                        <w:textAlignment w:val="baseline"/>
                        <w:rPr>
                          <w:rFonts w:ascii="仿宋_GB2312" w:hAnsi="等线" w:eastAsia="仿宋_GB2312"/>
                          <w:color w:val="000000" w:themeColor="dark1"/>
                          <w:kern w:val="24"/>
                          <w:sz w:val="36"/>
                          <w:szCs w:val="36"/>
                          <w14:textFill>
                            <w14:solidFill>
                              <w14:schemeClr w14:val="dk1"/>
                            </w14:solidFill>
                          </w14:textFill>
                        </w:rPr>
                      </w:pPr>
                      <w:r>
                        <w:rPr>
                          <w:rFonts w:hint="eastAsia" w:ascii="仿宋_GB2312" w:hAnsi="等线" w:eastAsia="仿宋_GB2312"/>
                          <w:color w:val="000000" w:themeColor="dark1"/>
                          <w:kern w:val="24"/>
                          <w:sz w:val="36"/>
                          <w:szCs w:val="36"/>
                          <w14:textFill>
                            <w14:solidFill>
                              <w14:schemeClr w14:val="dk1"/>
                            </w14:solidFill>
                          </w14:textFill>
                        </w:rPr>
                        <w:t>2022-10（第四次）</w:t>
                      </w:r>
                    </w:p>
                  </w:txbxContent>
                </v:textbox>
              </v:rect>
            </w:pict>
          </mc:Fallback>
        </mc:AlternateContent>
      </w:r>
    </w:p>
    <w:p>
      <w:pPr>
        <w:spacing w:line="560" w:lineRule="exact"/>
        <w:ind w:firstLine="640" w:firstLineChars="200"/>
        <w:jc w:val="left"/>
        <w:rPr>
          <w:rFonts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p>
    <w:p>
      <w:pPr>
        <w:spacing w:line="560" w:lineRule="exact"/>
        <w:ind w:firstLine="640" w:firstLineChars="200"/>
        <w:jc w:val="left"/>
        <w:rPr>
          <w:rFonts w:ascii="仿宋_GB2312" w:hAnsi="仿宋" w:eastAsia="仿宋_GB2312"/>
          <w:sz w:val="32"/>
          <w:szCs w:val="32"/>
        </w:rPr>
      </w:pPr>
    </w:p>
    <w:p>
      <w:pPr>
        <w:spacing w:line="560" w:lineRule="exact"/>
        <w:jc w:val="left"/>
        <w:rPr>
          <w:rFonts w:ascii="仿宋_GB2312" w:hAnsi="仿宋" w:eastAsia="仿宋_GB2312"/>
          <w:sz w:val="32"/>
          <w:szCs w:val="32"/>
        </w:rPr>
      </w:pPr>
      <w:r>
        <mc:AlternateContent>
          <mc:Choice Requires="wps">
            <w:drawing>
              <wp:anchor distT="0" distB="0" distL="114300" distR="114300" simplePos="0" relativeHeight="251666432" behindDoc="0" locked="0" layoutInCell="1" allowOverlap="1">
                <wp:simplePos x="0" y="0"/>
                <wp:positionH relativeFrom="column">
                  <wp:posOffset>1712595</wp:posOffset>
                </wp:positionH>
                <wp:positionV relativeFrom="paragraph">
                  <wp:posOffset>851535</wp:posOffset>
                </wp:positionV>
                <wp:extent cx="1619250" cy="570230"/>
                <wp:effectExtent l="5080" t="4445" r="13970" b="15875"/>
                <wp:wrapNone/>
                <wp:docPr id="3" name="矩形 3"/>
                <wp:cNvGraphicFramePr/>
                <a:graphic xmlns:a="http://schemas.openxmlformats.org/drawingml/2006/main">
                  <a:graphicData uri="http://schemas.microsoft.com/office/word/2010/wordprocessingShape">
                    <wps:wsp>
                      <wps:cNvSpPr/>
                      <wps:spPr>
                        <a:xfrm>
                          <a:off x="0" y="0"/>
                          <a:ext cx="1619250" cy="570230"/>
                        </a:xfrm>
                        <a:prstGeom prst="rect">
                          <a:avLst/>
                        </a:prstGeom>
                        <a:solidFill>
                          <a:srgbClr val="FFFFFF"/>
                        </a:solidFill>
                        <a:ln w="3175" cap="flat" cmpd="sng">
                          <a:solidFill>
                            <a:srgbClr val="000000"/>
                          </a:solidFill>
                          <a:prstDash val="solid"/>
                          <a:round/>
                          <a:headEnd type="none" w="med" len="med"/>
                          <a:tailEnd type="none" w="med" len="med"/>
                        </a:ln>
                        <a:effectLst/>
                      </wps:spPr>
                      <wps:txbx>
                        <w:txbxContent>
                          <w:p>
                            <w:pPr>
                              <w:textAlignment w:val="baseline"/>
                              <w:rPr>
                                <w:rFonts w:hint="eastAsia" w:ascii="仿宋_GB2312" w:eastAsia="仿宋_GB2312"/>
                                <w:color w:val="000000" w:themeColor="text1"/>
                                <w:kern w:val="24"/>
                                <w:sz w:val="36"/>
                                <w:szCs w:val="36"/>
                                <w14:textFill>
                                  <w14:solidFill>
                                    <w14:schemeClr w14:val="tx1"/>
                                  </w14:solidFill>
                                </w14:textFill>
                              </w:rPr>
                            </w:pPr>
                            <w:r>
                              <w:rPr>
                                <w:rFonts w:hint="eastAsia" w:ascii="仿宋_GB2312" w:eastAsia="仿宋_GB2312"/>
                                <w:color w:val="000000" w:themeColor="text1"/>
                                <w:kern w:val="24"/>
                                <w:sz w:val="36"/>
                                <w:szCs w:val="36"/>
                                <w14:textFill>
                                  <w14:solidFill>
                                    <w14:schemeClr w14:val="tx1"/>
                                  </w14:solidFill>
                                </w14:textFill>
                              </w:rPr>
                              <w:t>数据输出统计</w:t>
                            </w:r>
                          </w:p>
                        </w:txbxContent>
                      </wps:txbx>
                      <wps:bodyPr upright="1"/>
                    </wps:wsp>
                  </a:graphicData>
                </a:graphic>
              </wp:anchor>
            </w:drawing>
          </mc:Choice>
          <mc:Fallback>
            <w:pict>
              <v:rect id="_x0000_s1026" o:spid="_x0000_s1026" o:spt="1" style="position:absolute;left:0pt;margin-left:134.85pt;margin-top:67.05pt;height:44.9pt;width:127.5pt;z-index:251666432;mso-width-relative:page;mso-height-relative:page;" fillcolor="#FFFFFF" filled="t" stroked="t" coordsize="21600,21600" o:gfxdata="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R&#10;Edim1wAAAAsBAAAPAAAAAAAAAAEAIAAAACIAAABkcnMvZG93bnJldi54bWxQSwECFAAUAAAACACH&#10;TuJAZHKPeOwBAADpAwAADgAAAAAAAAABACAAAAAmAQAAZHJzL2Uyb0RvYy54bWxQSwUGAAAAAAYA&#10;BgBZAQAAhAUAAAAA&#10;">
                <v:fill on="t" focussize="0,0"/>
                <v:stroke weight="0.25pt" color="#000000" joinstyle="round"/>
                <v:imagedata o:title=""/>
                <o:lock v:ext="edit" aspectratio="f"/>
                <v:textbox>
                  <w:txbxContent>
                    <w:p>
                      <w:pPr>
                        <w:textAlignment w:val="baseline"/>
                        <w:rPr>
                          <w:rFonts w:hint="eastAsia" w:ascii="仿宋_GB2312" w:eastAsia="仿宋_GB2312"/>
                          <w:color w:val="000000" w:themeColor="text1"/>
                          <w:kern w:val="24"/>
                          <w:sz w:val="36"/>
                          <w:szCs w:val="36"/>
                          <w14:textFill>
                            <w14:solidFill>
                              <w14:schemeClr w14:val="tx1"/>
                            </w14:solidFill>
                          </w14:textFill>
                        </w:rPr>
                      </w:pPr>
                      <w:r>
                        <w:rPr>
                          <w:rFonts w:hint="eastAsia" w:ascii="仿宋_GB2312" w:eastAsia="仿宋_GB2312"/>
                          <w:color w:val="000000" w:themeColor="text1"/>
                          <w:kern w:val="24"/>
                          <w:sz w:val="36"/>
                          <w:szCs w:val="36"/>
                          <w14:textFill>
                            <w14:solidFill>
                              <w14:schemeClr w14:val="tx1"/>
                            </w14:solidFill>
                          </w14:textFill>
                        </w:rPr>
                        <w:t>数据输出统计</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2446020</wp:posOffset>
                </wp:positionH>
                <wp:positionV relativeFrom="paragraph">
                  <wp:posOffset>253365</wp:posOffset>
                </wp:positionV>
                <wp:extent cx="0" cy="549910"/>
                <wp:effectExtent l="38100" t="0" r="38100" b="2540"/>
                <wp:wrapNone/>
                <wp:docPr id="13" name="直接箭头连接符 13"/>
                <wp:cNvGraphicFramePr/>
                <a:graphic xmlns:a="http://schemas.openxmlformats.org/drawingml/2006/main">
                  <a:graphicData uri="http://schemas.microsoft.com/office/word/2010/wordprocessingShape">
                    <wps:wsp>
                      <wps:cNvCnPr/>
                      <wps:spPr bwMode="auto">
                        <a:xfrm flipH="1">
                          <a:off x="0" y="0"/>
                          <a:ext cx="0" cy="549910"/>
                        </a:xfrm>
                        <a:prstGeom prst="straightConnector1">
                          <a:avLst/>
                        </a:prstGeom>
                        <a:solidFill>
                          <a:srgbClr val="4F81BD"/>
                        </a:solidFill>
                        <a:ln w="9525" cap="flat" cmpd="sng" algn="ctr">
                          <a:solidFill>
                            <a:srgbClr val="000000"/>
                          </a:solidFill>
                          <a:prstDash val="solid"/>
                          <a:round/>
                          <a:headEnd type="none" w="med" len="med"/>
                          <a:tailEnd type="triangle"/>
                        </a:ln>
                        <a:effectLst/>
                      </wps:spPr>
                      <wps:bodyPr/>
                    </wps:wsp>
                  </a:graphicData>
                </a:graphic>
              </wp:anchor>
            </w:drawing>
          </mc:Choice>
          <mc:Fallback>
            <w:pict>
              <v:shape id="_x0000_s1026" o:spid="_x0000_s1026" o:spt="32" type="#_x0000_t32" style="position:absolute;left:0pt;flip:x;margin-left:192.6pt;margin-top:19.95pt;height:43.3pt;width:0pt;z-index:251665408;mso-width-relative:page;mso-height-relative:page;" fillcolor="#4F81BD" filled="t" stroked="t" coordsize="21600,21600" o:gfxdata="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20ZfltkAAAAKAQAA&#10;DwAAAAAAAAABACAAAAAiAAAAZHJzL2Rvd25yZXYueG1sUEsBAhQAFAAAAAgAh07iQLrtWlIYAgAA&#10;AAQAAA4AAAAAAAAAAQAgAAAAKAEAAGRycy9lMm9Eb2MueG1sUEsFBgAAAAAGAAYAWQEAALIFAAAA&#10;AA==&#10;">
                <v:fill on="t" focussize="0,0"/>
                <v:stroke color="#000000" joinstyle="round" endarrow="block"/>
                <v:imagedata o:title=""/>
                <o:lock v:ext="edit" aspectratio="f"/>
              </v:shape>
            </w:pict>
          </mc:Fallback>
        </mc:AlternateContent>
      </w:r>
    </w:p>
    <w:sectPr>
      <w:footerReference r:id="rId3" w:type="default"/>
      <w:pgSz w:w="11906" w:h="16838"/>
      <w:pgMar w:top="1440" w:right="1483" w:bottom="1440" w:left="1803" w:header="851" w:footer="1531"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Lingoes Unicode">
    <w:altName w:val="宋体"/>
    <w:panose1 w:val="00000000000000000000"/>
    <w:charset w:val="86"/>
    <w:family w:val="swiss"/>
    <w:pitch w:val="default"/>
    <w:sig w:usb0="00000000" w:usb1="00000000" w:usb2="00000010" w:usb3="00000000" w:csb0="003E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8190" w:firstLineChars="455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OTMYNrDAgAA2AUAAA4AAAAA&#10;AAAAAQAgAAAAHwEAAGRycy9lMm9Eb2MueG1sUEsFBgAAAAAGAAYAWQEAAFQGA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C623C4"/>
    <w:multiLevelType w:val="singleLevel"/>
    <w:tmpl w:val="FBC623C4"/>
    <w:lvl w:ilvl="0" w:tentative="0">
      <w:start w:val="2"/>
      <w:numFmt w:val="chineseCounting"/>
      <w:suff w:val="nothing"/>
      <w:lvlText w:val="（%1）"/>
      <w:lvlJc w:val="left"/>
      <w:rPr>
        <w:rFonts w:hint="eastAsia"/>
      </w:rPr>
    </w:lvl>
  </w:abstractNum>
  <w:abstractNum w:abstractNumId="1">
    <w:nsid w:val="445639DE"/>
    <w:multiLevelType w:val="multilevel"/>
    <w:tmpl w:val="445639DE"/>
    <w:lvl w:ilvl="0" w:tentative="0">
      <w:start w:val="1"/>
      <w:numFmt w:val="chineseCounting"/>
      <w:suff w:val="nothing"/>
      <w:lvlText w:val="%1、"/>
      <w:lvlJc w:val="left"/>
      <w:pPr>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CB7AB355-AE45-42C8-BAB0-82FA09111244}"/>
    <w:docVar w:name="KY_MEDREF_VERSION" w:val="3"/>
  </w:docVars>
  <w:rsids>
    <w:rsidRoot w:val="005B521D"/>
    <w:rsid w:val="000315E4"/>
    <w:rsid w:val="00056F29"/>
    <w:rsid w:val="000A003C"/>
    <w:rsid w:val="000E0107"/>
    <w:rsid w:val="000F05EC"/>
    <w:rsid w:val="00101A3F"/>
    <w:rsid w:val="00102AEF"/>
    <w:rsid w:val="00196F27"/>
    <w:rsid w:val="001C1E7A"/>
    <w:rsid w:val="001C71E1"/>
    <w:rsid w:val="00273388"/>
    <w:rsid w:val="002E338F"/>
    <w:rsid w:val="00382321"/>
    <w:rsid w:val="00391A12"/>
    <w:rsid w:val="00407C3D"/>
    <w:rsid w:val="00441BEF"/>
    <w:rsid w:val="00465DC6"/>
    <w:rsid w:val="00496324"/>
    <w:rsid w:val="004A2529"/>
    <w:rsid w:val="004A3323"/>
    <w:rsid w:val="004E0AF9"/>
    <w:rsid w:val="005207DA"/>
    <w:rsid w:val="00540D5C"/>
    <w:rsid w:val="0056255F"/>
    <w:rsid w:val="0057787F"/>
    <w:rsid w:val="005A3821"/>
    <w:rsid w:val="005B521D"/>
    <w:rsid w:val="005C0F95"/>
    <w:rsid w:val="006A2DE9"/>
    <w:rsid w:val="00714378"/>
    <w:rsid w:val="007544AE"/>
    <w:rsid w:val="007737FD"/>
    <w:rsid w:val="00795479"/>
    <w:rsid w:val="007C7571"/>
    <w:rsid w:val="007C7AF9"/>
    <w:rsid w:val="008070E1"/>
    <w:rsid w:val="00815C93"/>
    <w:rsid w:val="008376DF"/>
    <w:rsid w:val="008549A4"/>
    <w:rsid w:val="00862070"/>
    <w:rsid w:val="008853A9"/>
    <w:rsid w:val="0091719D"/>
    <w:rsid w:val="00937646"/>
    <w:rsid w:val="00997111"/>
    <w:rsid w:val="009C0A9F"/>
    <w:rsid w:val="009C3DE6"/>
    <w:rsid w:val="009F47B1"/>
    <w:rsid w:val="009F7933"/>
    <w:rsid w:val="00A7751E"/>
    <w:rsid w:val="00A91EE8"/>
    <w:rsid w:val="00A96194"/>
    <w:rsid w:val="00B26493"/>
    <w:rsid w:val="00B41EEA"/>
    <w:rsid w:val="00B47D0E"/>
    <w:rsid w:val="00BD3A41"/>
    <w:rsid w:val="00D13211"/>
    <w:rsid w:val="00D327F3"/>
    <w:rsid w:val="00E10F74"/>
    <w:rsid w:val="00E42377"/>
    <w:rsid w:val="00E56882"/>
    <w:rsid w:val="00E672C8"/>
    <w:rsid w:val="00E762E1"/>
    <w:rsid w:val="00E807C0"/>
    <w:rsid w:val="00E868EB"/>
    <w:rsid w:val="00EB3712"/>
    <w:rsid w:val="00EC16E3"/>
    <w:rsid w:val="00ED0A7F"/>
    <w:rsid w:val="00FA34AE"/>
    <w:rsid w:val="0417056A"/>
    <w:rsid w:val="06B17988"/>
    <w:rsid w:val="0C5C4738"/>
    <w:rsid w:val="0D4063CF"/>
    <w:rsid w:val="0EFC16F7"/>
    <w:rsid w:val="1A1341BE"/>
    <w:rsid w:val="1C94155B"/>
    <w:rsid w:val="1D6712C1"/>
    <w:rsid w:val="22E55DE0"/>
    <w:rsid w:val="24B47B46"/>
    <w:rsid w:val="26974B46"/>
    <w:rsid w:val="28866AB7"/>
    <w:rsid w:val="295070E5"/>
    <w:rsid w:val="2D3D1EA0"/>
    <w:rsid w:val="2D504CFC"/>
    <w:rsid w:val="2E3126CD"/>
    <w:rsid w:val="322B01A7"/>
    <w:rsid w:val="34F16647"/>
    <w:rsid w:val="36551280"/>
    <w:rsid w:val="36820CCB"/>
    <w:rsid w:val="3710548A"/>
    <w:rsid w:val="37851297"/>
    <w:rsid w:val="38177CF1"/>
    <w:rsid w:val="38973646"/>
    <w:rsid w:val="3A532A58"/>
    <w:rsid w:val="3AC8461C"/>
    <w:rsid w:val="3C6A63BF"/>
    <w:rsid w:val="3F8347C1"/>
    <w:rsid w:val="3F854932"/>
    <w:rsid w:val="408E4E39"/>
    <w:rsid w:val="40D0756D"/>
    <w:rsid w:val="448E1D24"/>
    <w:rsid w:val="52DF665E"/>
    <w:rsid w:val="53C0233A"/>
    <w:rsid w:val="59915FFC"/>
    <w:rsid w:val="5A292A70"/>
    <w:rsid w:val="5CAC241D"/>
    <w:rsid w:val="5F8A142D"/>
    <w:rsid w:val="602C70A8"/>
    <w:rsid w:val="63AB3820"/>
    <w:rsid w:val="67B24BC4"/>
    <w:rsid w:val="6B266DD0"/>
    <w:rsid w:val="6C800A60"/>
    <w:rsid w:val="6CA22169"/>
    <w:rsid w:val="6F785DEA"/>
    <w:rsid w:val="70EA6E51"/>
    <w:rsid w:val="76F27C61"/>
    <w:rsid w:val="7A6530E0"/>
    <w:rsid w:val="7A783706"/>
    <w:rsid w:val="7B635A29"/>
    <w:rsid w:val="7F1C1A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link w:val="11"/>
    <w:qFormat/>
    <w:uiPriority w:val="0"/>
    <w:pPr>
      <w:tabs>
        <w:tab w:val="center" w:pos="4153"/>
        <w:tab w:val="right" w:pos="8306"/>
      </w:tabs>
      <w:snapToGrid w:val="0"/>
      <w:jc w:val="left"/>
    </w:pPr>
    <w:rPr>
      <w:sz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脚 字符"/>
    <w:link w:val="3"/>
    <w:qFormat/>
    <w:uiPriority w:val="0"/>
    <w:rPr>
      <w:rFonts w:ascii="Times New Roman" w:hAnsi="Times New Roman" w:eastAsia="宋体" w:cs="Times New Roman"/>
      <w:sz w:val="18"/>
    </w:rPr>
  </w:style>
  <w:style w:type="character" w:customStyle="1" w:styleId="12">
    <w:name w:val="页脚 Char1"/>
    <w:basedOn w:val="8"/>
    <w:semiHidden/>
    <w:qFormat/>
    <w:uiPriority w:val="99"/>
    <w:rPr>
      <w:rFonts w:ascii="Times New Roman" w:hAnsi="Times New Roman" w:eastAsia="宋体" w:cs="Times New Roman"/>
      <w:sz w:val="18"/>
      <w:szCs w:val="18"/>
    </w:rPr>
  </w:style>
  <w:style w:type="paragraph" w:customStyle="1" w:styleId="13">
    <w:name w:val="列出段落1"/>
    <w:basedOn w:val="1"/>
    <w:qFormat/>
    <w:uiPriority w:val="0"/>
    <w:pPr>
      <w:ind w:firstLine="420" w:firstLineChars="200"/>
    </w:pPr>
    <w:rPr>
      <w:rFonts w:ascii="Calibri" w:hAnsi="Calibri"/>
    </w:rPr>
  </w:style>
  <w:style w:type="character" w:customStyle="1" w:styleId="14">
    <w:name w:val="页眉 字符"/>
    <w:basedOn w:val="8"/>
    <w:link w:val="4"/>
    <w:qFormat/>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822</Words>
  <Characters>4688</Characters>
  <Lines>39</Lines>
  <Paragraphs>10</Paragraphs>
  <TotalTime>6</TotalTime>
  <ScaleCrop>false</ScaleCrop>
  <LinksUpToDate>false</LinksUpToDate>
  <CharactersWithSpaces>5500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2021-12-07T08:12:00Z</dcterms:created>
  <dc:creator>孙琴</dc:creator>
  <cp:lastModifiedBy>NTKO</cp:lastModifiedBy>
  <cp:lastPrinted>2021-12-10T07:43:36Z</cp:lastPrinted>
  <dcterms:modified xsi:type="dcterms:W3CDTF">2021-12-10T07:43:57Z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BD70A2D0F16748AE810802E9606301BE</vt:lpwstr>
  </property>
</Properties>
</file>