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jc w:val="center"/>
        <w:tblLayout w:type="fixed"/>
        <w:tblCellMar>
          <w:top w:w="0" w:type="dxa"/>
          <w:left w:w="108" w:type="dxa"/>
          <w:bottom w:w="0" w:type="dxa"/>
          <w:right w:w="108" w:type="dxa"/>
        </w:tblCellMar>
      </w:tblPr>
      <w:tblGrid>
        <w:gridCol w:w="8264"/>
        <w:gridCol w:w="1260"/>
      </w:tblGrid>
      <w:tr>
        <w:tblPrEx>
          <w:tblCellMar>
            <w:top w:w="0" w:type="dxa"/>
            <w:left w:w="108" w:type="dxa"/>
            <w:bottom w:w="0" w:type="dxa"/>
            <w:right w:w="108" w:type="dxa"/>
          </w:tblCellMar>
        </w:tblPrEx>
        <w:trPr>
          <w:trHeight w:val="938" w:hRule="atLeast"/>
          <w:jc w:val="center"/>
        </w:trPr>
        <w:tc>
          <w:tcPr>
            <w:tcW w:w="8264" w:type="dxa"/>
            <w:noWrap w:val="0"/>
            <w:vAlign w:val="top"/>
          </w:tcPr>
          <w:p>
            <w:pPr>
              <w:spacing w:line="1200" w:lineRule="exact"/>
              <w:jc w:val="distribute"/>
              <w:rPr>
                <w:rFonts w:ascii="宋体" w:hAnsi="Times New Roman"/>
                <w:b/>
                <w:bCs/>
                <w:color w:val="FF0000"/>
                <w:spacing w:val="-20"/>
                <w:w w:val="50"/>
                <w:sz w:val="100"/>
                <w:szCs w:val="100"/>
              </w:rPr>
            </w:pPr>
            <w:r>
              <w:rPr>
                <w:rFonts w:hint="eastAsia" w:ascii="宋体" w:hAnsi="宋体" w:cs="宋体"/>
                <w:b/>
                <w:bCs/>
                <w:color w:val="FF0000"/>
                <w:spacing w:val="-20"/>
                <w:w w:val="50"/>
                <w:sz w:val="100"/>
                <w:szCs w:val="100"/>
              </w:rPr>
              <w:t>苏州市姑苏区民政和卫生健康局</w:t>
            </w:r>
          </w:p>
          <w:p>
            <w:pPr>
              <w:spacing w:line="1200" w:lineRule="exact"/>
              <w:jc w:val="distribute"/>
              <w:rPr>
                <w:rFonts w:hint="default" w:ascii="宋体" w:hAnsi="Times New Roman" w:eastAsia="宋体"/>
                <w:b/>
                <w:bCs/>
                <w:color w:val="FF0000"/>
                <w:spacing w:val="-20"/>
                <w:w w:val="50"/>
                <w:sz w:val="100"/>
                <w:szCs w:val="100"/>
                <w:lang w:val="en-US" w:eastAsia="zh-CN"/>
              </w:rPr>
            </w:pPr>
            <w:r>
              <w:rPr>
                <w:rFonts w:hint="eastAsia" w:ascii="宋体" w:hAnsi="宋体" w:cs="宋体"/>
                <w:b/>
                <w:bCs/>
                <w:color w:val="FF0000"/>
                <w:spacing w:val="-20"/>
                <w:w w:val="50"/>
                <w:sz w:val="100"/>
                <w:szCs w:val="100"/>
              </w:rPr>
              <w:t>苏州市姑苏区</w:t>
            </w:r>
            <w:r>
              <w:rPr>
                <w:rFonts w:hint="eastAsia" w:ascii="宋体" w:hAnsi="宋体" w:cs="宋体"/>
                <w:b/>
                <w:bCs/>
                <w:color w:val="FF0000"/>
                <w:spacing w:val="-20"/>
                <w:w w:val="50"/>
                <w:sz w:val="100"/>
                <w:szCs w:val="100"/>
                <w:lang w:val="en-US" w:eastAsia="zh-CN"/>
              </w:rPr>
              <w:t>归国华侨联合会</w:t>
            </w:r>
          </w:p>
        </w:tc>
        <w:tc>
          <w:tcPr>
            <w:tcW w:w="1260" w:type="dxa"/>
            <w:noWrap w:val="0"/>
            <w:vAlign w:val="center"/>
          </w:tcPr>
          <w:p>
            <w:pPr>
              <w:rPr>
                <w:rFonts w:ascii="宋体" w:hAnsi="Times New Roman"/>
                <w:b/>
                <w:bCs/>
                <w:color w:val="FF0000"/>
                <w:spacing w:val="-20"/>
                <w:w w:val="55"/>
                <w:sz w:val="100"/>
                <w:szCs w:val="100"/>
              </w:rPr>
            </w:pPr>
            <w:r>
              <w:rPr>
                <w:rFonts w:hint="eastAsia" w:ascii="宋体" w:hAnsi="宋体" w:cs="宋体"/>
                <w:b/>
                <w:bCs/>
                <w:color w:val="FF0000"/>
                <w:spacing w:val="-20"/>
                <w:w w:val="55"/>
                <w:sz w:val="100"/>
                <w:szCs w:val="100"/>
              </w:rPr>
              <w:t>文件</w:t>
            </w:r>
          </w:p>
        </w:tc>
      </w:tr>
    </w:tbl>
    <w:p>
      <w:pPr>
        <w:spacing w:line="800" w:lineRule="exact"/>
        <w:rPr>
          <w:rFonts w:ascii="仿宋_GB2312" w:hAnsi="Times New Roman"/>
          <w:color w:val="000000"/>
          <w:szCs w:val="20"/>
        </w:rPr>
      </w:pPr>
    </w:p>
    <w:p>
      <w:pPr>
        <w:spacing w:after="156" w:afterLines="50"/>
        <w:ind w:left="-178" w:leftChars="-85"/>
        <w:jc w:val="center"/>
        <w:rPr>
          <w:rFonts w:ascii="仿宋_GB2312" w:hAnsi="Times New Roman" w:eastAsia="仿宋_GB2312" w:cs="仿宋_GB2312"/>
          <w:sz w:val="32"/>
          <w:szCs w:val="32"/>
        </w:rPr>
      </w:pPr>
      <w:r>
        <w:rPr>
          <w:rFonts w:hint="eastAsia" w:ascii="仿宋_GB2312" w:hAnsi="Times New Roman" w:eastAsia="仿宋_GB2312" w:cs="仿宋_GB2312"/>
          <w:sz w:val="32"/>
          <w:szCs w:val="32"/>
        </w:rPr>
        <w:t>姑苏民卫〔202</w:t>
      </w:r>
      <w:r>
        <w:rPr>
          <w:rFonts w:hint="eastAsia" w:ascii="仿宋_GB2312" w:hAnsi="Times New Roman" w:eastAsia="仿宋_GB2312" w:cs="仿宋_GB2312"/>
          <w:sz w:val="32"/>
          <w:szCs w:val="32"/>
          <w:lang w:val="en-US" w:eastAsia="zh-CN"/>
        </w:rPr>
        <w:t>1</w:t>
      </w:r>
      <w:r>
        <w:rPr>
          <w:rFonts w:hint="eastAsia" w:ascii="仿宋_GB2312" w:hAnsi="Times New Roman" w:eastAsia="仿宋_GB2312" w:cs="仿宋_GB2312"/>
          <w:sz w:val="32"/>
          <w:szCs w:val="32"/>
        </w:rPr>
        <w:t>〕</w:t>
      </w:r>
      <w:r>
        <w:rPr>
          <w:rFonts w:hint="eastAsia" w:ascii="仿宋_GB2312" w:hAnsi="Times New Roman" w:eastAsia="仿宋_GB2312" w:cs="仿宋_GB2312"/>
          <w:sz w:val="32"/>
          <w:szCs w:val="32"/>
          <w:lang w:val="en-US" w:eastAsia="zh-CN"/>
        </w:rPr>
        <w:t>177</w:t>
      </w:r>
      <w:r>
        <w:rPr>
          <w:rFonts w:hint="eastAsia" w:ascii="仿宋_GB2312" w:hAnsi="Times New Roman" w:eastAsia="仿宋_GB2312" w:cs="仿宋_GB2312"/>
          <w:sz w:val="32"/>
          <w:szCs w:val="32"/>
        </w:rPr>
        <w:t>号</w:t>
      </w:r>
      <w:r>
        <w:rPr>
          <w:rFonts w:ascii="仿宋_GB2312" w:hAnsi="Times New Roman" w:eastAsia="仿宋_GB2312" w:cs="仿宋_GB2312"/>
          <w:sz w:val="32"/>
          <w:szCs w:val="32"/>
        </w:rPr>
        <w:t xml:space="preserve"> </w:t>
      </w:r>
    </w:p>
    <w:p>
      <w:pPr>
        <w:spacing w:line="580" w:lineRule="exact"/>
        <w:jc w:val="center"/>
        <w:rPr>
          <w:rFonts w:ascii="宋体" w:hAnsi="Times New Roman"/>
          <w:sz w:val="32"/>
          <w:szCs w:val="32"/>
        </w:rPr>
      </w:pPr>
      <w:r>
        <w:rPr>
          <w:rFonts w:ascii="Times New Roman" w:hAnsi="Times New Roman"/>
          <w:szCs w:val="20"/>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33020</wp:posOffset>
                </wp:positionV>
                <wp:extent cx="6057900" cy="15240"/>
                <wp:effectExtent l="0" t="1270" r="0" b="2159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V="1">
                          <a:off x="0" y="0"/>
                          <a:ext cx="6057900" cy="15240"/>
                        </a:xfrm>
                        <a:prstGeom prst="line">
                          <a:avLst/>
                        </a:prstGeom>
                        <a:noFill/>
                        <a:ln w="38100">
                          <a:solidFill>
                            <a:srgbClr val="FF0000"/>
                          </a:solidFill>
                          <a:round/>
                        </a:ln>
                        <a:effectLst/>
                      </wps:spPr>
                      <wps:bodyPr/>
                    </wps:wsp>
                  </a:graphicData>
                </a:graphic>
              </wp:anchor>
            </w:drawing>
          </mc:Choice>
          <mc:Fallback>
            <w:pict>
              <v:line id="_x0000_s1026" o:spid="_x0000_s1026" o:spt="20" style="position:absolute;left:0pt;flip:y;margin-left:-18.75pt;margin-top:2.6pt;height:1.2pt;width:477pt;z-index:251659264;mso-width-relative:page;mso-height-relative:page;" filled="f" stroked="t" coordsize="21600,21600" o:gfxdata="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a9/CzXAAAABwEAAA8AAAAAAAAA&#10;AQAgAAAAIgAAAGRycy9kb3ducmV2LnhtbFBLAQIUABQAAAAIAIdO4kB5ZEnc2QEAAHkDAAAOAAAA&#10;AAAAAAEAIAAAACYBAABkcnMvZTJvRG9jLnhtbFBLBQYAAAAABgAGAFkBAABxBQAAAAA=&#10;">
                <v:fill on="f" focussize="0,0"/>
                <v:stroke weight="3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关于印发《</w:t>
      </w:r>
      <w:r>
        <w:rPr>
          <w:rFonts w:hint="eastAsia" w:ascii="方正小标宋简体" w:hAnsi="方正小标宋简体" w:eastAsia="方正小标宋简体" w:cs="方正小标宋简体"/>
          <w:sz w:val="44"/>
          <w:szCs w:val="44"/>
        </w:rPr>
        <w:t>姑苏区</w:t>
      </w:r>
      <w:r>
        <w:rPr>
          <w:rFonts w:hint="eastAsia" w:ascii="方正小标宋简体" w:hAnsi="方正小标宋简体" w:eastAsia="方正小标宋简体" w:cs="方正小标宋简体"/>
          <w:sz w:val="44"/>
          <w:szCs w:val="44"/>
          <w:lang w:eastAsia="zh-CN"/>
        </w:rPr>
        <w:t>归侨</w:t>
      </w:r>
      <w:r>
        <w:rPr>
          <w:rFonts w:hint="eastAsia" w:ascii="方正小标宋简体" w:hAnsi="方正小标宋简体" w:eastAsia="方正小标宋简体" w:cs="方正小标宋简体"/>
          <w:sz w:val="44"/>
          <w:szCs w:val="44"/>
        </w:rPr>
        <w:t>家庭医生签约服务</w:t>
      </w:r>
    </w:p>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实施方案</w:t>
      </w:r>
      <w:r>
        <w:rPr>
          <w:rFonts w:hint="eastAsia" w:ascii="方正小标宋简体" w:hAnsi="方正小标宋简体" w:eastAsia="方正小标宋简体" w:cs="方正小标宋简体"/>
          <w:sz w:val="44"/>
          <w:szCs w:val="44"/>
          <w:lang w:eastAsia="zh-CN"/>
        </w:rPr>
        <w:t>》的通知</w:t>
      </w:r>
    </w:p>
    <w:p>
      <w:pPr>
        <w:keepNext w:val="0"/>
        <w:keepLines w:val="0"/>
        <w:pageBreakBefore w:val="0"/>
        <w:widowControl w:val="0"/>
        <w:kinsoku/>
        <w:wordWrap/>
        <w:overflowPunct/>
        <w:topLinePunct w:val="0"/>
        <w:autoSpaceDE/>
        <w:autoSpaceDN/>
        <w:bidi w:val="0"/>
        <w:spacing w:line="580" w:lineRule="exact"/>
        <w:textAlignment w:val="auto"/>
        <w:rPr>
          <w:rFonts w:hint="eastAsia" w:ascii="仿宋_GB2312" w:hAnsi="仿宋_GB2312" w:eastAsia="仿宋_GB2312" w:cs="仿宋_GB2312"/>
          <w:sz w:val="44"/>
          <w:szCs w:val="44"/>
        </w:rPr>
      </w:pPr>
    </w:p>
    <w:p>
      <w:pPr>
        <w:keepNext w:val="0"/>
        <w:keepLines w:val="0"/>
        <w:pageBreakBefore w:val="0"/>
        <w:widowControl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各相关单位：</w:t>
      </w:r>
    </w:p>
    <w:p>
      <w:pPr>
        <w:keepNext w:val="0"/>
        <w:keepLines w:val="0"/>
        <w:pageBreakBefore w:val="0"/>
        <w:widowControl w:val="0"/>
        <w:kinsoku/>
        <w:wordWrap/>
        <w:overflowPunct/>
        <w:topLinePunct w:val="0"/>
        <w:autoSpaceDE/>
        <w:autoSpaceDN/>
        <w:bidi w:val="0"/>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根据侨联相关数据，目前全区有百余名归侨，这个特殊的群体曾经为我国社会主义经济、文化建设做出了突出的贡献，而今大多80岁出头，并且</w:t>
      </w:r>
      <w:bookmarkStart w:id="0" w:name="_GoBack"/>
      <w:bookmarkEnd w:id="0"/>
      <w:r>
        <w:rPr>
          <w:rFonts w:hint="eastAsia" w:ascii="仿宋_GB2312" w:hAnsi="仿宋_GB2312" w:eastAsia="仿宋_GB2312" w:cs="仿宋_GB2312"/>
          <w:sz w:val="32"/>
          <w:szCs w:val="32"/>
          <w:lang w:val="en-US" w:eastAsia="zh-CN"/>
        </w:rPr>
        <w:t>体弱多病的老人居多，</w:t>
      </w:r>
      <w:r>
        <w:rPr>
          <w:rFonts w:hint="eastAsia" w:ascii="仿宋_GB2312" w:hAnsi="仿宋_GB2312" w:eastAsia="仿宋_GB2312" w:cs="仿宋_GB2312"/>
          <w:sz w:val="32"/>
          <w:szCs w:val="32"/>
        </w:rPr>
        <w:t>为深入贯彻落实中央和省、市关于全面推进重点人群签约服务工作的有关要求，切实做好家庭医生签约服务和</w:t>
      </w:r>
      <w:r>
        <w:rPr>
          <w:rFonts w:hint="eastAsia" w:ascii="仿宋_GB2312" w:hAnsi="仿宋_GB2312" w:eastAsia="仿宋_GB2312" w:cs="仿宋_GB2312"/>
          <w:sz w:val="32"/>
          <w:szCs w:val="32"/>
          <w:lang w:eastAsia="zh-CN"/>
        </w:rPr>
        <w:t>归侨</w:t>
      </w:r>
      <w:r>
        <w:rPr>
          <w:rFonts w:hint="eastAsia" w:ascii="仿宋_GB2312" w:hAnsi="仿宋_GB2312" w:eastAsia="仿宋_GB2312" w:cs="仿宋_GB2312"/>
          <w:sz w:val="32"/>
          <w:szCs w:val="32"/>
        </w:rPr>
        <w:t>医疗保健服务，不断满足</w:t>
      </w:r>
      <w:r>
        <w:rPr>
          <w:rFonts w:hint="eastAsia" w:ascii="仿宋_GB2312" w:hAnsi="仿宋_GB2312" w:eastAsia="仿宋_GB2312" w:cs="仿宋_GB2312"/>
          <w:sz w:val="32"/>
          <w:szCs w:val="32"/>
          <w:lang w:eastAsia="zh-CN"/>
        </w:rPr>
        <w:t>归侨</w:t>
      </w:r>
      <w:r>
        <w:rPr>
          <w:rFonts w:hint="eastAsia" w:ascii="仿宋_GB2312" w:hAnsi="仿宋_GB2312" w:eastAsia="仿宋_GB2312" w:cs="仿宋_GB2312"/>
          <w:sz w:val="32"/>
          <w:szCs w:val="32"/>
        </w:rPr>
        <w:t>个性化医疗服务需求，</w:t>
      </w:r>
      <w:r>
        <w:rPr>
          <w:rFonts w:hint="eastAsia" w:ascii="仿宋_GB2312" w:hAnsi="仿宋_GB2312" w:eastAsia="仿宋_GB2312" w:cs="仿宋_GB2312"/>
          <w:sz w:val="32"/>
          <w:szCs w:val="32"/>
          <w:lang w:val="en-US" w:eastAsia="zh-CN"/>
        </w:rPr>
        <w:t>经研究</w:t>
      </w:r>
      <w:r>
        <w:rPr>
          <w:rFonts w:hint="eastAsia" w:ascii="仿宋_GB2312" w:hAnsi="仿宋_GB2312" w:eastAsia="仿宋_GB2312" w:cs="仿宋_GB2312"/>
          <w:sz w:val="32"/>
          <w:szCs w:val="32"/>
        </w:rPr>
        <w:t>，姑苏区将全面推进</w:t>
      </w:r>
      <w:r>
        <w:rPr>
          <w:rFonts w:hint="eastAsia" w:ascii="仿宋_GB2312" w:hAnsi="仿宋_GB2312" w:eastAsia="仿宋_GB2312" w:cs="仿宋_GB2312"/>
          <w:sz w:val="32"/>
          <w:szCs w:val="32"/>
          <w:lang w:eastAsia="zh-CN"/>
        </w:rPr>
        <w:t>归侨</w:t>
      </w:r>
      <w:r>
        <w:rPr>
          <w:rFonts w:hint="eastAsia" w:ascii="仿宋_GB2312" w:hAnsi="仿宋_GB2312" w:eastAsia="仿宋_GB2312" w:cs="仿宋_GB2312"/>
          <w:sz w:val="32"/>
          <w:szCs w:val="32"/>
        </w:rPr>
        <w:t>家庭医生签约服务工作，为确保全区</w:t>
      </w:r>
      <w:r>
        <w:rPr>
          <w:rFonts w:hint="eastAsia" w:ascii="仿宋_GB2312" w:hAnsi="仿宋_GB2312" w:eastAsia="仿宋_GB2312" w:cs="仿宋_GB2312"/>
          <w:sz w:val="32"/>
          <w:szCs w:val="32"/>
          <w:lang w:eastAsia="zh-CN"/>
        </w:rPr>
        <w:t>归侨</w:t>
      </w:r>
      <w:r>
        <w:rPr>
          <w:rFonts w:hint="eastAsia" w:ascii="仿宋_GB2312" w:hAnsi="仿宋_GB2312" w:eastAsia="仿宋_GB2312" w:cs="仿宋_GB2312"/>
          <w:sz w:val="32"/>
          <w:szCs w:val="32"/>
        </w:rPr>
        <w:t>家庭医生签约服务工作顺利推进，特制定本方案。</w:t>
      </w:r>
    </w:p>
    <w:p>
      <w:pPr>
        <w:keepNext w:val="0"/>
        <w:keepLines w:val="0"/>
        <w:pageBreakBefore w:val="0"/>
        <w:widowControl w:val="0"/>
        <w:kinsoku/>
        <w:wordWrap/>
        <w:overflowPunct/>
        <w:topLinePunct w:val="0"/>
        <w:autoSpaceDE/>
        <w:autoSpaceDN/>
        <w:bidi w:val="0"/>
        <w:spacing w:line="580" w:lineRule="exact"/>
        <w:ind w:firstLine="640"/>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spacing w:line="580" w:lineRule="exact"/>
        <w:ind w:firstLine="640"/>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（此页无正文）</w:t>
      </w:r>
    </w:p>
    <w:p>
      <w:pPr>
        <w:keepNext w:val="0"/>
        <w:keepLines w:val="0"/>
        <w:pageBreakBefore w:val="0"/>
        <w:widowControl w:val="0"/>
        <w:kinsoku/>
        <w:wordWrap/>
        <w:overflowPunct/>
        <w:topLinePunct w:val="0"/>
        <w:autoSpaceDE/>
        <w:autoSpaceDN/>
        <w:bidi w:val="0"/>
        <w:adjustRightInd w:val="0"/>
        <w:snapToGrid w:val="0"/>
        <w:spacing w:line="580" w:lineRule="exact"/>
        <w:jc w:val="both"/>
        <w:textAlignment w:val="auto"/>
        <w:rPr>
          <w:rFonts w:hint="eastAsia" w:ascii="仿宋_GB2312" w:hAnsi="仿宋_GB2312" w:eastAsia="仿宋_GB2312" w:cs="仿宋_GB2312"/>
          <w:color w:val="333333"/>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jc w:val="both"/>
        <w:textAlignment w:val="auto"/>
        <w:rPr>
          <w:rFonts w:hint="eastAsia" w:ascii="仿宋_GB2312" w:hAnsi="仿宋_GB2312" w:eastAsia="仿宋_GB2312" w:cs="仿宋_GB2312"/>
          <w:color w:val="333333"/>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jc w:val="both"/>
        <w:textAlignment w:val="auto"/>
        <w:rPr>
          <w:rFonts w:hint="eastAsia" w:ascii="仿宋_GB2312" w:hAnsi="仿宋_GB2312" w:eastAsia="仿宋_GB2312" w:cs="仿宋_GB2312"/>
          <w:color w:val="333333"/>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315" w:leftChars="-150" w:right="-315" w:rightChars="-15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lang w:val="en-US" w:eastAsia="zh-CN"/>
        </w:rPr>
        <w:t>苏州市</w:t>
      </w:r>
      <w:r>
        <w:rPr>
          <w:rFonts w:hint="eastAsia" w:ascii="仿宋_GB2312" w:hAnsi="仿宋_GB2312" w:eastAsia="仿宋_GB2312" w:cs="仿宋_GB2312"/>
          <w:color w:val="333333"/>
          <w:sz w:val="32"/>
          <w:szCs w:val="32"/>
          <w:shd w:val="clear" w:color="auto" w:fill="FFFFFF"/>
        </w:rPr>
        <w:t>姑苏区</w:t>
      </w:r>
      <w:r>
        <w:rPr>
          <w:rFonts w:hint="eastAsia" w:ascii="仿宋_GB2312" w:hAnsi="仿宋_GB2312" w:eastAsia="仿宋_GB2312" w:cs="仿宋_GB2312"/>
          <w:color w:val="333333"/>
          <w:sz w:val="32"/>
          <w:szCs w:val="32"/>
          <w:shd w:val="clear" w:color="auto" w:fill="FFFFFF"/>
          <w:lang w:val="en-US" w:eastAsia="zh-CN"/>
        </w:rPr>
        <w:t>民政和卫生健康</w:t>
      </w:r>
      <w:r>
        <w:rPr>
          <w:rFonts w:hint="eastAsia" w:ascii="仿宋_GB2312" w:hAnsi="仿宋_GB2312" w:eastAsia="仿宋_GB2312" w:cs="仿宋_GB2312"/>
          <w:color w:val="333333"/>
          <w:sz w:val="32"/>
          <w:szCs w:val="32"/>
          <w:shd w:val="clear" w:color="auto" w:fill="FFFFFF"/>
        </w:rPr>
        <w:t>局</w:t>
      </w:r>
      <w:r>
        <w:rPr>
          <w:rFonts w:hint="eastAsia" w:ascii="仿宋_GB2312" w:hAnsi="仿宋_GB2312" w:eastAsia="仿宋_GB2312" w:cs="仿宋_GB2312"/>
          <w:color w:val="333333"/>
          <w:sz w:val="32"/>
          <w:szCs w:val="32"/>
          <w:shd w:val="clear" w:color="auto" w:fill="FFFFFF"/>
          <w:lang w:val="en-US" w:eastAsia="zh-CN"/>
        </w:rPr>
        <w:t xml:space="preserve">   苏州市姑苏区归国华侨联合会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4800" w:firstLineChars="1500"/>
        <w:jc w:val="left"/>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仿宋_GB2312"/>
          <w:color w:val="333333"/>
          <w:sz w:val="32"/>
          <w:szCs w:val="32"/>
          <w:shd w:val="clear" w:color="auto" w:fill="FFFFFF"/>
        </w:rPr>
        <w:t>20</w:t>
      </w:r>
      <w:r>
        <w:rPr>
          <w:rFonts w:hint="eastAsia" w:ascii="仿宋_GB2312" w:hAnsi="仿宋_GB2312" w:eastAsia="仿宋_GB2312" w:cs="仿宋_GB2312"/>
          <w:color w:val="333333"/>
          <w:sz w:val="32"/>
          <w:szCs w:val="32"/>
          <w:shd w:val="clear" w:color="auto" w:fill="FFFFFF"/>
          <w:lang w:val="en-US" w:eastAsia="zh-CN"/>
        </w:rPr>
        <w:t>21</w:t>
      </w:r>
      <w:r>
        <w:rPr>
          <w:rFonts w:hint="eastAsia" w:ascii="仿宋_GB2312" w:hAnsi="仿宋_GB2312" w:eastAsia="仿宋_GB2312" w:cs="仿宋_GB2312"/>
          <w:color w:val="333333"/>
          <w:sz w:val="32"/>
          <w:szCs w:val="32"/>
          <w:shd w:val="clear" w:color="auto" w:fill="FFFFFF"/>
        </w:rPr>
        <w:t>年</w:t>
      </w:r>
      <w:r>
        <w:rPr>
          <w:rFonts w:hint="eastAsia" w:ascii="仿宋_GB2312" w:hAnsi="仿宋_GB2312" w:eastAsia="仿宋_GB2312" w:cs="仿宋_GB2312"/>
          <w:color w:val="333333"/>
          <w:sz w:val="32"/>
          <w:szCs w:val="32"/>
          <w:shd w:val="clear" w:color="auto" w:fill="FFFFFF"/>
          <w:lang w:val="en-US" w:eastAsia="zh-CN"/>
        </w:rPr>
        <w:t>10</w:t>
      </w:r>
      <w:r>
        <w:rPr>
          <w:rFonts w:hint="eastAsia" w:ascii="仿宋_GB2312" w:hAnsi="仿宋_GB2312" w:eastAsia="仿宋_GB2312" w:cs="仿宋_GB2312"/>
          <w:color w:val="333333"/>
          <w:sz w:val="32"/>
          <w:szCs w:val="32"/>
          <w:shd w:val="clear" w:color="auto" w:fill="FFFFFF"/>
        </w:rPr>
        <w:t>月</w:t>
      </w:r>
      <w:r>
        <w:rPr>
          <w:rFonts w:hint="eastAsia" w:ascii="仿宋_GB2312" w:hAnsi="仿宋_GB2312" w:eastAsia="仿宋_GB2312" w:cs="仿宋_GB2312"/>
          <w:color w:val="333333"/>
          <w:sz w:val="32"/>
          <w:szCs w:val="32"/>
          <w:shd w:val="clear" w:color="auto" w:fill="FFFFFF"/>
          <w:lang w:val="en-US" w:eastAsia="zh-CN"/>
        </w:rPr>
        <w:t>13</w:t>
      </w:r>
      <w:r>
        <w:rPr>
          <w:rFonts w:hint="eastAsia" w:ascii="仿宋_GB2312" w:hAnsi="仿宋_GB2312" w:eastAsia="仿宋_GB2312" w:cs="仿宋_GB2312"/>
          <w:color w:val="333333"/>
          <w:sz w:val="32"/>
          <w:szCs w:val="32"/>
          <w:shd w:val="clear" w:color="auto" w:fill="FFFFFF"/>
        </w:rPr>
        <w:t>日</w:t>
      </w:r>
    </w:p>
    <w:p>
      <w:pPr>
        <w:keepNext w:val="0"/>
        <w:keepLines w:val="0"/>
        <w:pageBreakBefore w:val="0"/>
        <w:widowControl w:val="0"/>
        <w:kinsoku/>
        <w:wordWrap/>
        <w:overflowPunct/>
        <w:topLinePunct w:val="0"/>
        <w:autoSpaceDE/>
        <w:autoSpaceDN/>
        <w:bidi w:val="0"/>
        <w:spacing w:line="580" w:lineRule="exact"/>
        <w:ind w:firstLine="640"/>
        <w:jc w:val="right"/>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spacing w:line="580" w:lineRule="exact"/>
        <w:ind w:firstLine="640"/>
        <w:jc w:val="right"/>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spacing w:line="580" w:lineRule="exact"/>
        <w:ind w:firstLine="640"/>
        <w:jc w:val="right"/>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spacing w:line="580" w:lineRule="exact"/>
        <w:ind w:firstLine="640"/>
        <w:jc w:val="right"/>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spacing w:line="580" w:lineRule="exact"/>
        <w:ind w:firstLine="640"/>
        <w:jc w:val="right"/>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spacing w:line="580" w:lineRule="exact"/>
        <w:ind w:firstLine="640"/>
        <w:jc w:val="right"/>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spacing w:line="580" w:lineRule="exact"/>
        <w:ind w:firstLine="640"/>
        <w:jc w:val="right"/>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spacing w:line="580" w:lineRule="exact"/>
        <w:ind w:firstLine="640"/>
        <w:jc w:val="right"/>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spacing w:line="580" w:lineRule="exact"/>
        <w:ind w:firstLine="640"/>
        <w:jc w:val="right"/>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spacing w:line="580" w:lineRule="exact"/>
        <w:ind w:firstLine="640"/>
        <w:jc w:val="right"/>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spacing w:line="580" w:lineRule="exact"/>
        <w:ind w:firstLine="640"/>
        <w:jc w:val="right"/>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spacing w:line="580" w:lineRule="exact"/>
        <w:ind w:firstLine="640"/>
        <w:jc w:val="right"/>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spacing w:line="580" w:lineRule="exact"/>
        <w:ind w:firstLine="640"/>
        <w:jc w:val="right"/>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spacing w:line="580" w:lineRule="exact"/>
        <w:ind w:firstLine="640"/>
        <w:jc w:val="right"/>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spacing w:line="580" w:lineRule="exact"/>
        <w:ind w:firstLine="640"/>
        <w:jc w:val="right"/>
        <w:textAlignment w:val="auto"/>
        <w:rPr>
          <w:rFonts w:hint="eastAsia" w:ascii="仿宋_GB2312" w:hAnsi="仿宋_GB2312" w:eastAsia="仿宋_GB2312" w:cs="仿宋_GB2312"/>
          <w:b/>
          <w:sz w:val="32"/>
          <w:szCs w:val="32"/>
        </w:rPr>
      </w:pP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姑苏区</w:t>
      </w:r>
      <w:r>
        <w:rPr>
          <w:rFonts w:hint="eastAsia" w:ascii="方正小标宋简体" w:hAnsi="方正小标宋简体" w:eastAsia="方正小标宋简体" w:cs="方正小标宋简体"/>
          <w:sz w:val="44"/>
          <w:szCs w:val="44"/>
          <w:lang w:eastAsia="zh-CN"/>
        </w:rPr>
        <w:t>归侨</w:t>
      </w:r>
      <w:r>
        <w:rPr>
          <w:rFonts w:hint="eastAsia" w:ascii="方正小标宋简体" w:hAnsi="方正小标宋简体" w:eastAsia="方正小标宋简体" w:cs="方正小标宋简体"/>
          <w:sz w:val="44"/>
          <w:szCs w:val="44"/>
        </w:rPr>
        <w:t>家庭医生签约服务</w:t>
      </w:r>
    </w:p>
    <w:p>
      <w:pPr>
        <w:spacing w:line="580" w:lineRule="exact"/>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sz w:val="44"/>
          <w:szCs w:val="44"/>
        </w:rPr>
        <w:t>实施方案</w:t>
      </w:r>
    </w:p>
    <w:p>
      <w:pPr>
        <w:spacing w:line="580" w:lineRule="exact"/>
        <w:ind w:firstLine="640"/>
        <w:rPr>
          <w:rFonts w:hint="eastAsia" w:ascii="方正小标宋简体" w:hAnsi="方正小标宋简体" w:eastAsia="方正小标宋简体" w:cs="方正小标宋简体"/>
          <w:b/>
          <w:sz w:val="44"/>
          <w:szCs w:val="44"/>
        </w:rPr>
      </w:pPr>
    </w:p>
    <w:p>
      <w:pPr>
        <w:spacing w:line="580" w:lineRule="exact"/>
        <w:ind w:firstLine="640"/>
        <w:rPr>
          <w:rFonts w:hint="eastAsia" w:ascii="黑体" w:hAnsi="黑体" w:eastAsia="黑体" w:cs="黑体"/>
          <w:b w:val="0"/>
          <w:bCs/>
          <w:sz w:val="32"/>
          <w:szCs w:val="32"/>
        </w:rPr>
      </w:pPr>
      <w:r>
        <w:rPr>
          <w:rFonts w:hint="eastAsia" w:ascii="黑体" w:hAnsi="黑体" w:eastAsia="黑体" w:cs="黑体"/>
          <w:b w:val="0"/>
          <w:bCs/>
          <w:sz w:val="32"/>
          <w:szCs w:val="32"/>
        </w:rPr>
        <w:t>一、目标任务</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w:t>
      </w:r>
      <w:r>
        <w:rPr>
          <w:rFonts w:hint="eastAsia" w:ascii="仿宋_GB2312" w:hAnsi="仿宋_GB2312" w:eastAsia="仿宋_GB2312" w:cs="仿宋_GB2312"/>
          <w:sz w:val="32"/>
          <w:szCs w:val="32"/>
          <w:lang w:eastAsia="zh-CN"/>
        </w:rPr>
        <w:t>归侨</w:t>
      </w:r>
      <w:r>
        <w:rPr>
          <w:rFonts w:hint="eastAsia" w:ascii="仿宋_GB2312" w:hAnsi="仿宋_GB2312" w:eastAsia="仿宋_GB2312" w:cs="仿宋_GB2312"/>
          <w:sz w:val="32"/>
          <w:szCs w:val="32"/>
        </w:rPr>
        <w:t>家庭医生签约服务机制，为</w:t>
      </w:r>
      <w:r>
        <w:rPr>
          <w:rFonts w:hint="eastAsia" w:ascii="仿宋_GB2312" w:hAnsi="仿宋_GB2312" w:eastAsia="仿宋_GB2312" w:cs="仿宋_GB2312"/>
          <w:sz w:val="32"/>
          <w:szCs w:val="32"/>
          <w:lang w:eastAsia="zh-CN"/>
        </w:rPr>
        <w:t>归侨</w:t>
      </w:r>
      <w:r>
        <w:rPr>
          <w:rFonts w:hint="eastAsia" w:ascii="仿宋_GB2312" w:hAnsi="仿宋_GB2312" w:eastAsia="仿宋_GB2312" w:cs="仿宋_GB2312"/>
          <w:sz w:val="32"/>
          <w:szCs w:val="32"/>
        </w:rPr>
        <w:t>提供精准优质便捷的个性化健康管理和医疗服务，使</w:t>
      </w:r>
      <w:r>
        <w:rPr>
          <w:rFonts w:hint="eastAsia" w:ascii="仿宋_GB2312" w:hAnsi="仿宋_GB2312" w:eastAsia="仿宋_GB2312" w:cs="仿宋_GB2312"/>
          <w:sz w:val="32"/>
          <w:szCs w:val="32"/>
          <w:lang w:eastAsia="zh-CN"/>
        </w:rPr>
        <w:t>归侨</w:t>
      </w:r>
      <w:r>
        <w:rPr>
          <w:rFonts w:hint="eastAsia" w:ascii="仿宋_GB2312" w:hAnsi="仿宋_GB2312" w:eastAsia="仿宋_GB2312" w:cs="仿宋_GB2312"/>
          <w:sz w:val="32"/>
          <w:szCs w:val="32"/>
        </w:rPr>
        <w:t>健康素养和健康水平明显提升、晚年生活质量不断提高。</w:t>
      </w:r>
    </w:p>
    <w:p>
      <w:pPr>
        <w:spacing w:line="580" w:lineRule="exact"/>
        <w:ind w:firstLine="640"/>
        <w:rPr>
          <w:rFonts w:hint="eastAsia" w:ascii="黑体" w:hAnsi="黑体" w:eastAsia="黑体" w:cs="黑体"/>
          <w:b w:val="0"/>
          <w:bCs/>
          <w:sz w:val="32"/>
          <w:szCs w:val="32"/>
        </w:rPr>
      </w:pPr>
      <w:r>
        <w:rPr>
          <w:rFonts w:hint="eastAsia" w:ascii="黑体" w:hAnsi="黑体" w:eastAsia="黑体" w:cs="黑体"/>
          <w:b w:val="0"/>
          <w:bCs/>
          <w:sz w:val="32"/>
          <w:szCs w:val="32"/>
        </w:rPr>
        <w:t>二、签约服务</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1.签约对象</w:t>
      </w:r>
      <w:r>
        <w:rPr>
          <w:rFonts w:hint="eastAsia" w:ascii="仿宋_GB2312" w:hAnsi="仿宋_GB2312" w:eastAsia="仿宋_GB2312" w:cs="仿宋_GB2312"/>
          <w:sz w:val="32"/>
          <w:szCs w:val="32"/>
        </w:rPr>
        <w:t>。按照自愿原则，</w:t>
      </w:r>
      <w:r>
        <w:rPr>
          <w:rFonts w:hint="eastAsia" w:ascii="仿宋_GB2312" w:hAnsi="仿宋_GB2312" w:eastAsia="仿宋_GB2312" w:cs="仿宋_GB2312"/>
          <w:sz w:val="32"/>
          <w:szCs w:val="32"/>
          <w:lang w:eastAsia="zh-CN"/>
        </w:rPr>
        <w:t>归侨</w:t>
      </w:r>
      <w:r>
        <w:rPr>
          <w:rFonts w:hint="eastAsia" w:ascii="仿宋_GB2312" w:hAnsi="仿宋_GB2312" w:eastAsia="仿宋_GB2312" w:cs="仿宋_GB2312"/>
          <w:sz w:val="32"/>
          <w:szCs w:val="32"/>
        </w:rPr>
        <w:t>按常住地与所在街道的社区卫生服务中心的全科医生签约并接受服务。具体名单由</w:t>
      </w:r>
      <w:r>
        <w:rPr>
          <w:rFonts w:hint="eastAsia" w:ascii="仿宋_GB2312" w:hAnsi="仿宋_GB2312" w:eastAsia="仿宋_GB2312" w:cs="仿宋_GB2312"/>
          <w:sz w:val="32"/>
          <w:szCs w:val="32"/>
          <w:lang w:val="en-US" w:eastAsia="zh-CN"/>
        </w:rPr>
        <w:t>姑苏区侨联</w:t>
      </w:r>
      <w:r>
        <w:rPr>
          <w:rFonts w:hint="eastAsia" w:ascii="仿宋_GB2312" w:hAnsi="仿宋_GB2312" w:eastAsia="仿宋_GB2312" w:cs="仿宋_GB2312"/>
          <w:sz w:val="32"/>
          <w:szCs w:val="32"/>
        </w:rPr>
        <w:t>提供。</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2.签约形式</w:t>
      </w:r>
      <w:r>
        <w:rPr>
          <w:rFonts w:hint="eastAsia" w:ascii="仿宋_GB2312" w:hAnsi="仿宋_GB2312" w:eastAsia="仿宋_GB2312" w:cs="仿宋_GB2312"/>
          <w:sz w:val="32"/>
          <w:szCs w:val="32"/>
        </w:rPr>
        <w:t>。签约家庭医生与</w:t>
      </w:r>
      <w:r>
        <w:rPr>
          <w:rFonts w:hint="eastAsia" w:ascii="仿宋_GB2312" w:hAnsi="仿宋_GB2312" w:eastAsia="仿宋_GB2312" w:cs="仿宋_GB2312"/>
          <w:sz w:val="32"/>
          <w:szCs w:val="32"/>
          <w:lang w:eastAsia="zh-CN"/>
        </w:rPr>
        <w:t>归侨</w:t>
      </w:r>
      <w:r>
        <w:rPr>
          <w:rFonts w:hint="eastAsia" w:ascii="仿宋_GB2312" w:hAnsi="仿宋_GB2312" w:eastAsia="仿宋_GB2312" w:cs="仿宋_GB2312"/>
          <w:sz w:val="32"/>
          <w:szCs w:val="32"/>
        </w:rPr>
        <w:t>面对面签订服务协议，明确双方应承担的责任、权利、义务及其他有关事项等。第一次签约周期为20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月至</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月，其中</w:t>
      </w:r>
      <w:r>
        <w:rPr>
          <w:rFonts w:hint="eastAsia" w:ascii="仿宋_GB2312" w:hAnsi="仿宋_GB2312" w:eastAsia="仿宋_GB2312" w:cs="仿宋_GB2312"/>
          <w:sz w:val="32"/>
          <w:szCs w:val="32"/>
          <w:lang w:val="en-US" w:eastAsia="zh-CN"/>
        </w:rPr>
        <w:t>2021年10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月：宣传发动、摸底排查签约对象，确定应签基数、签约任务；</w:t>
      </w:r>
      <w:r>
        <w:rPr>
          <w:rFonts w:hint="eastAsia" w:ascii="仿宋_GB2312" w:hAnsi="仿宋_GB2312" w:eastAsia="仿宋_GB2312" w:cs="仿宋_GB2312"/>
          <w:sz w:val="32"/>
          <w:szCs w:val="32"/>
          <w:lang w:val="en-US" w:eastAsia="zh-CN"/>
        </w:rPr>
        <w:t>2021年12</w:t>
      </w:r>
      <w:r>
        <w:rPr>
          <w:rFonts w:hint="eastAsia" w:ascii="仿宋_GB2312" w:hAnsi="仿宋_GB2312" w:eastAsia="仿宋_GB2312" w:cs="仿宋_GB2312"/>
          <w:sz w:val="32"/>
          <w:szCs w:val="32"/>
        </w:rPr>
        <w:t>月：签约启动仪式，争取签约任务过半；</w:t>
      </w:r>
      <w:r>
        <w:rPr>
          <w:rFonts w:hint="eastAsia" w:ascii="仿宋_GB2312" w:hAnsi="仿宋_GB2312" w:eastAsia="仿宋_GB2312" w:cs="仿宋_GB2312"/>
          <w:sz w:val="32"/>
          <w:szCs w:val="32"/>
          <w:lang w:val="en-US" w:eastAsia="zh-CN"/>
        </w:rPr>
        <w:t>2022年1-2</w:t>
      </w:r>
      <w:r>
        <w:rPr>
          <w:rFonts w:hint="eastAsia" w:ascii="仿宋_GB2312" w:hAnsi="仿宋_GB2312" w:eastAsia="仿宋_GB2312" w:cs="仿宋_GB2312"/>
          <w:sz w:val="32"/>
          <w:szCs w:val="32"/>
        </w:rPr>
        <w:t>月：完成签约，启动服务流程；202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月：年度评估测评总结，启动下一轮签约。以后每年一签，周期为</w:t>
      </w:r>
      <w:r>
        <w:rPr>
          <w:rFonts w:hint="eastAsia" w:ascii="仿宋_GB2312" w:hAnsi="仿宋_GB2312" w:eastAsia="仿宋_GB2312" w:cs="仿宋_GB2312"/>
          <w:sz w:val="32"/>
          <w:szCs w:val="32"/>
          <w:lang w:val="en-US" w:eastAsia="zh-CN"/>
        </w:rPr>
        <w:t>每个自然年</w:t>
      </w:r>
      <w:r>
        <w:rPr>
          <w:rFonts w:hint="eastAsia" w:ascii="仿宋_GB2312" w:hAnsi="仿宋_GB2312" w:eastAsia="仿宋_GB2312" w:cs="仿宋_GB2312"/>
          <w:sz w:val="32"/>
          <w:szCs w:val="32"/>
        </w:rPr>
        <w:t>。</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3.服务内容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归侨</w:t>
      </w:r>
      <w:r>
        <w:rPr>
          <w:rFonts w:hint="eastAsia" w:ascii="仿宋_GB2312" w:hAnsi="仿宋_GB2312" w:eastAsia="仿宋_GB2312" w:cs="仿宋_GB2312"/>
          <w:sz w:val="32"/>
          <w:szCs w:val="32"/>
        </w:rPr>
        <w:t>个性化服务项目内容，主要包括基本医疗服务、基本公共卫生服务、个性化医疗服务和健康管理服务等。各社区卫生服务机构应从实际出发，为</w:t>
      </w:r>
      <w:r>
        <w:rPr>
          <w:rFonts w:hint="eastAsia" w:ascii="仿宋_GB2312" w:hAnsi="仿宋_GB2312" w:eastAsia="仿宋_GB2312" w:cs="仿宋_GB2312"/>
          <w:sz w:val="32"/>
          <w:szCs w:val="32"/>
          <w:lang w:eastAsia="zh-CN"/>
        </w:rPr>
        <w:t>归侨</w:t>
      </w:r>
      <w:r>
        <w:rPr>
          <w:rFonts w:hint="eastAsia" w:ascii="仿宋_GB2312" w:hAnsi="仿宋_GB2312" w:eastAsia="仿宋_GB2312" w:cs="仿宋_GB2312"/>
          <w:sz w:val="32"/>
          <w:szCs w:val="32"/>
        </w:rPr>
        <w:t>提供优质的个性化服务，有针对性的开展家庭医生日常服务、精准康复服务等</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w:t>
      </w:r>
    </w:p>
    <w:p>
      <w:pPr>
        <w:spacing w:line="580" w:lineRule="exact"/>
        <w:ind w:firstLine="640"/>
        <w:rPr>
          <w:rFonts w:hint="eastAsia" w:ascii="黑体" w:hAnsi="黑体" w:eastAsia="黑体" w:cs="黑体"/>
          <w:b w:val="0"/>
          <w:bCs/>
          <w:sz w:val="32"/>
          <w:szCs w:val="32"/>
        </w:rPr>
      </w:pPr>
      <w:r>
        <w:rPr>
          <w:rFonts w:hint="eastAsia" w:ascii="黑体" w:hAnsi="黑体" w:eastAsia="黑体" w:cs="黑体"/>
          <w:b w:val="0"/>
          <w:bCs/>
          <w:sz w:val="32"/>
          <w:szCs w:val="32"/>
        </w:rPr>
        <w:t>三、职责分工</w:t>
      </w:r>
    </w:p>
    <w:p>
      <w:pPr>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color w:val="000000"/>
          <w:sz w:val="32"/>
          <w:szCs w:val="32"/>
        </w:rPr>
        <w:t>区</w:t>
      </w:r>
      <w:r>
        <w:rPr>
          <w:rFonts w:hint="eastAsia" w:ascii="楷体_GB2312" w:hAnsi="楷体_GB2312" w:eastAsia="楷体_GB2312" w:cs="楷体_GB2312"/>
          <w:color w:val="000000"/>
          <w:sz w:val="32"/>
          <w:szCs w:val="32"/>
          <w:lang w:val="en-US" w:eastAsia="zh-CN"/>
        </w:rPr>
        <w:t>侨联</w:t>
      </w:r>
      <w:r>
        <w:rPr>
          <w:rFonts w:hint="eastAsia" w:ascii="仿宋_GB2312" w:hAnsi="仿宋_GB2312" w:eastAsia="仿宋_GB2312" w:cs="仿宋_GB2312"/>
          <w:color w:val="000000"/>
          <w:sz w:val="32"/>
          <w:szCs w:val="32"/>
        </w:rPr>
        <w:t>。研究制定为</w:t>
      </w:r>
      <w:r>
        <w:rPr>
          <w:rFonts w:hint="eastAsia" w:ascii="仿宋_GB2312" w:hAnsi="仿宋_GB2312" w:eastAsia="仿宋_GB2312" w:cs="仿宋_GB2312"/>
          <w:color w:val="000000"/>
          <w:sz w:val="32"/>
          <w:szCs w:val="32"/>
          <w:lang w:eastAsia="zh-CN"/>
        </w:rPr>
        <w:t>归侨</w:t>
      </w:r>
      <w:r>
        <w:rPr>
          <w:rFonts w:hint="eastAsia" w:ascii="仿宋_GB2312" w:hAnsi="仿宋_GB2312" w:eastAsia="仿宋_GB2312" w:cs="仿宋_GB2312"/>
          <w:color w:val="000000"/>
          <w:sz w:val="32"/>
          <w:szCs w:val="32"/>
        </w:rPr>
        <w:t>服务的具体工作计划，加强对</w:t>
      </w:r>
      <w:r>
        <w:rPr>
          <w:rFonts w:hint="eastAsia" w:ascii="仿宋_GB2312" w:hAnsi="仿宋_GB2312" w:eastAsia="仿宋_GB2312" w:cs="仿宋_GB2312"/>
          <w:color w:val="000000"/>
          <w:sz w:val="32"/>
          <w:szCs w:val="32"/>
          <w:lang w:eastAsia="zh-CN"/>
        </w:rPr>
        <w:t>归侨</w:t>
      </w:r>
      <w:r>
        <w:rPr>
          <w:rFonts w:hint="eastAsia" w:ascii="仿宋_GB2312" w:hAnsi="仿宋_GB2312" w:eastAsia="仿宋_GB2312" w:cs="仿宋_GB2312"/>
          <w:color w:val="000000"/>
          <w:sz w:val="32"/>
          <w:szCs w:val="32"/>
        </w:rPr>
        <w:t>家庭医生签约服务的工作指导，主动提供</w:t>
      </w:r>
      <w:r>
        <w:rPr>
          <w:rFonts w:hint="eastAsia" w:ascii="仿宋_GB2312" w:hAnsi="仿宋_GB2312" w:eastAsia="仿宋_GB2312" w:cs="仿宋_GB2312"/>
          <w:color w:val="000000"/>
          <w:sz w:val="32"/>
          <w:szCs w:val="32"/>
          <w:lang w:eastAsia="zh-CN"/>
        </w:rPr>
        <w:t>归侨</w:t>
      </w:r>
      <w:r>
        <w:rPr>
          <w:rFonts w:hint="eastAsia" w:ascii="仿宋_GB2312" w:hAnsi="仿宋_GB2312" w:eastAsia="仿宋_GB2312" w:cs="仿宋_GB2312"/>
          <w:color w:val="000000"/>
          <w:sz w:val="32"/>
          <w:szCs w:val="32"/>
        </w:rPr>
        <w:t>基本信息，</w:t>
      </w:r>
      <w:r>
        <w:rPr>
          <w:rFonts w:hint="eastAsia" w:ascii="仿宋_GB2312" w:hAnsi="仿宋_GB2312" w:eastAsia="仿宋_GB2312" w:cs="仿宋_GB2312"/>
          <w:color w:val="000000"/>
          <w:sz w:val="32"/>
          <w:szCs w:val="32"/>
          <w:lang w:val="en-US" w:eastAsia="zh-CN"/>
        </w:rPr>
        <w:t>提供必要资金保障（200元/人），并</w:t>
      </w:r>
      <w:r>
        <w:rPr>
          <w:rFonts w:hint="eastAsia" w:ascii="仿宋_GB2312" w:hAnsi="仿宋_GB2312" w:eastAsia="仿宋_GB2312" w:cs="仿宋_GB2312"/>
          <w:color w:val="000000"/>
          <w:sz w:val="32"/>
          <w:szCs w:val="32"/>
        </w:rPr>
        <w:t>协调各部门各单位做好各项工作。</w:t>
      </w:r>
    </w:p>
    <w:p>
      <w:pPr>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color w:val="000000"/>
          <w:sz w:val="32"/>
          <w:szCs w:val="32"/>
        </w:rPr>
        <w:t>）区</w:t>
      </w:r>
      <w:r>
        <w:rPr>
          <w:rFonts w:hint="eastAsia" w:ascii="楷体_GB2312" w:hAnsi="楷体_GB2312" w:eastAsia="楷体_GB2312" w:cs="楷体_GB2312"/>
          <w:color w:val="000000"/>
          <w:sz w:val="32"/>
          <w:szCs w:val="32"/>
          <w:lang w:val="en-US" w:eastAsia="zh-CN"/>
        </w:rPr>
        <w:t>民卫</w:t>
      </w:r>
      <w:r>
        <w:rPr>
          <w:rFonts w:hint="eastAsia" w:ascii="楷体_GB2312" w:hAnsi="楷体_GB2312" w:eastAsia="楷体_GB2312" w:cs="楷体_GB2312"/>
          <w:color w:val="000000"/>
          <w:sz w:val="32"/>
          <w:szCs w:val="32"/>
        </w:rPr>
        <w:t>局</w:t>
      </w:r>
      <w:r>
        <w:rPr>
          <w:rFonts w:hint="eastAsia" w:ascii="仿宋_GB2312" w:hAnsi="仿宋_GB2312" w:eastAsia="仿宋_GB2312" w:cs="仿宋_GB2312"/>
          <w:color w:val="000000"/>
          <w:sz w:val="32"/>
          <w:szCs w:val="32"/>
        </w:rPr>
        <w:t>。制定签约服务实施方案和考核指导意见，分配签约服务任务，并组织实施签约服务工作考核。负责为家庭医生服务团队提供技术和资源支持，参与制定签约服务实施方案和考核指导意见及考核。</w:t>
      </w:r>
    </w:p>
    <w:p>
      <w:pPr>
        <w:adjustRightInd w:val="0"/>
        <w:snapToGrid w:val="0"/>
        <w:spacing w:line="580" w:lineRule="exact"/>
        <w:ind w:firstLine="640" w:firstLineChars="200"/>
        <w:jc w:val="left"/>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（三）</w:t>
      </w:r>
      <w:r>
        <w:rPr>
          <w:rFonts w:hint="eastAsia" w:ascii="楷体_GB2312" w:hAnsi="楷体_GB2312" w:eastAsia="楷体_GB2312" w:cs="楷体_GB2312"/>
          <w:sz w:val="32"/>
          <w:szCs w:val="32"/>
        </w:rPr>
        <w:t>街道办事处</w:t>
      </w:r>
      <w:r>
        <w:rPr>
          <w:rFonts w:hint="eastAsia" w:ascii="仿宋_GB2312" w:hAnsi="仿宋_GB2312" w:eastAsia="仿宋_GB2312" w:cs="仿宋_GB2312"/>
          <w:sz w:val="32"/>
          <w:szCs w:val="32"/>
        </w:rPr>
        <w:t>。各街道要认真开展家庭医生签约服务工作的宣传，摸底调查并动员辖区居民，特别是动员</w:t>
      </w:r>
      <w:r>
        <w:rPr>
          <w:rFonts w:hint="eastAsia" w:ascii="仿宋_GB2312" w:hAnsi="仿宋_GB2312" w:eastAsia="仿宋_GB2312" w:cs="仿宋_GB2312"/>
          <w:sz w:val="32"/>
          <w:szCs w:val="32"/>
          <w:lang w:val="en-US" w:eastAsia="zh-CN"/>
        </w:rPr>
        <w:t>归侨</w:t>
      </w:r>
      <w:r>
        <w:rPr>
          <w:rFonts w:hint="eastAsia" w:ascii="仿宋_GB2312" w:hAnsi="仿宋_GB2312" w:eastAsia="仿宋_GB2312" w:cs="仿宋_GB2312"/>
          <w:sz w:val="32"/>
          <w:szCs w:val="32"/>
        </w:rPr>
        <w:t>配合社区卫生服务机构开展慢病管理、家庭病床建床申请、老年人体检与健康管理等服务，并提供家庭医生辖区巡诊服务场所。</w:t>
      </w:r>
    </w:p>
    <w:p>
      <w:pPr>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（四）医联体医院。</w:t>
      </w:r>
      <w:r>
        <w:rPr>
          <w:rFonts w:hint="eastAsia" w:ascii="仿宋_GB2312" w:hAnsi="仿宋_GB2312" w:eastAsia="仿宋_GB2312" w:cs="仿宋_GB2312"/>
          <w:color w:val="000000"/>
          <w:sz w:val="32"/>
          <w:szCs w:val="32"/>
        </w:rPr>
        <w:t>负责为家庭医生服务团队提供技术和资源支持，为</w:t>
      </w:r>
      <w:r>
        <w:rPr>
          <w:rFonts w:hint="eastAsia" w:ascii="仿宋_GB2312" w:hAnsi="仿宋_GB2312" w:eastAsia="仿宋_GB2312" w:cs="仿宋_GB2312"/>
          <w:color w:val="000000"/>
          <w:sz w:val="32"/>
          <w:szCs w:val="32"/>
          <w:lang w:eastAsia="zh-CN"/>
        </w:rPr>
        <w:t>归侨</w:t>
      </w:r>
      <w:r>
        <w:rPr>
          <w:rFonts w:hint="eastAsia" w:ascii="仿宋_GB2312" w:hAnsi="仿宋_GB2312" w:eastAsia="仿宋_GB2312" w:cs="仿宋_GB2312"/>
          <w:color w:val="000000"/>
          <w:sz w:val="32"/>
          <w:szCs w:val="32"/>
        </w:rPr>
        <w:t>优先提供专家会诊，双向转诊等个性化服务。</w:t>
      </w:r>
    </w:p>
    <w:p>
      <w:pPr>
        <w:adjustRightInd w:val="0"/>
        <w:snapToGrid w:val="0"/>
        <w:spacing w:line="58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color w:val="000000"/>
          <w:sz w:val="32"/>
          <w:szCs w:val="32"/>
        </w:rPr>
        <w:t>（五）各社区卫生服务机构</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shd w:val="clear" w:color="auto" w:fill="FFFFFF"/>
        </w:rPr>
        <w:t>具体负责</w:t>
      </w:r>
      <w:r>
        <w:rPr>
          <w:rFonts w:hint="eastAsia" w:ascii="仿宋_GB2312" w:hAnsi="仿宋_GB2312" w:eastAsia="仿宋_GB2312" w:cs="仿宋_GB2312"/>
          <w:color w:val="000000"/>
          <w:sz w:val="32"/>
          <w:szCs w:val="32"/>
          <w:shd w:val="clear" w:color="auto" w:fill="FFFFFF"/>
          <w:lang w:eastAsia="zh-CN"/>
        </w:rPr>
        <w:t>归侨</w:t>
      </w:r>
      <w:r>
        <w:rPr>
          <w:rFonts w:hint="eastAsia" w:ascii="仿宋_GB2312" w:hAnsi="仿宋_GB2312" w:eastAsia="仿宋_GB2312" w:cs="仿宋_GB2312"/>
          <w:color w:val="000000"/>
          <w:sz w:val="32"/>
          <w:szCs w:val="32"/>
          <w:shd w:val="clear" w:color="auto" w:fill="FFFFFF"/>
        </w:rPr>
        <w:t>家庭医生签约服务，强化基层医疗卫生服务网络功能</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整合健康管理综合服务包等相关政策，</w:t>
      </w:r>
      <w:r>
        <w:rPr>
          <w:rFonts w:hint="eastAsia" w:ascii="仿宋_GB2312" w:hAnsi="仿宋_GB2312" w:eastAsia="仿宋_GB2312" w:cs="仿宋_GB2312"/>
          <w:color w:val="000000"/>
          <w:sz w:val="32"/>
          <w:szCs w:val="32"/>
          <w:shd w:val="clear" w:color="auto" w:fill="FFFFFF"/>
        </w:rPr>
        <w:t>为</w:t>
      </w:r>
      <w:r>
        <w:rPr>
          <w:rFonts w:hint="eastAsia" w:ascii="仿宋_GB2312" w:hAnsi="仿宋_GB2312" w:eastAsia="仿宋_GB2312" w:cs="仿宋_GB2312"/>
          <w:color w:val="000000"/>
          <w:sz w:val="32"/>
          <w:szCs w:val="32"/>
          <w:shd w:val="clear" w:color="auto" w:fill="FFFFFF"/>
          <w:lang w:eastAsia="zh-CN"/>
        </w:rPr>
        <w:t>归侨</w:t>
      </w:r>
      <w:r>
        <w:rPr>
          <w:rFonts w:hint="eastAsia" w:ascii="仿宋_GB2312" w:hAnsi="仿宋_GB2312" w:eastAsia="仿宋_GB2312" w:cs="仿宋_GB2312"/>
          <w:color w:val="000000"/>
          <w:sz w:val="32"/>
          <w:szCs w:val="32"/>
          <w:shd w:val="clear" w:color="auto" w:fill="FFFFFF"/>
        </w:rPr>
        <w:t>提供基本医疗、公共卫生和约定的健康管理服务。</w:t>
      </w:r>
    </w:p>
    <w:p>
      <w:pPr>
        <w:adjustRightInd w:val="0"/>
        <w:snapToGrid w:val="0"/>
        <w:spacing w:line="580" w:lineRule="exact"/>
        <w:ind w:firstLine="640" w:firstLineChars="200"/>
        <w:rPr>
          <w:rFonts w:hint="eastAsia" w:ascii="黑体" w:hAnsi="黑体" w:eastAsia="黑体" w:cs="黑体"/>
          <w:b w:val="0"/>
          <w:bCs/>
          <w:sz w:val="32"/>
          <w:szCs w:val="32"/>
        </w:rPr>
      </w:pPr>
      <w:r>
        <w:rPr>
          <w:rFonts w:hint="eastAsia" w:ascii="黑体" w:hAnsi="黑体" w:eastAsia="黑体" w:cs="黑体"/>
          <w:b w:val="0"/>
          <w:bCs/>
          <w:color w:val="000000"/>
          <w:sz w:val="32"/>
          <w:szCs w:val="32"/>
          <w:shd w:val="clear" w:color="auto" w:fill="FFFFFF"/>
        </w:rPr>
        <w:t>四、</w:t>
      </w:r>
      <w:r>
        <w:rPr>
          <w:rFonts w:hint="eastAsia" w:ascii="黑体" w:hAnsi="黑体" w:eastAsia="黑体" w:cs="黑体"/>
          <w:b w:val="0"/>
          <w:bCs/>
          <w:color w:val="333333"/>
          <w:sz w:val="32"/>
          <w:szCs w:val="32"/>
          <w:shd w:val="clear" w:color="auto" w:fill="FFFFFF"/>
        </w:rPr>
        <w:t>保障措施</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（一）加强组织领导。</w:t>
      </w:r>
      <w:r>
        <w:rPr>
          <w:rFonts w:hint="eastAsia" w:ascii="仿宋_GB2312" w:hAnsi="仿宋_GB2312" w:eastAsia="仿宋_GB2312" w:cs="仿宋_GB2312"/>
          <w:sz w:val="32"/>
          <w:szCs w:val="32"/>
        </w:rPr>
        <w:t>坚持政府主导，部门联动。区</w:t>
      </w:r>
      <w:r>
        <w:rPr>
          <w:rFonts w:hint="eastAsia" w:ascii="仿宋_GB2312" w:hAnsi="仿宋_GB2312" w:eastAsia="仿宋_GB2312" w:cs="仿宋_GB2312"/>
          <w:sz w:val="32"/>
          <w:szCs w:val="32"/>
          <w:lang w:eastAsia="zh-CN"/>
        </w:rPr>
        <w:t>民卫</w:t>
      </w:r>
      <w:r>
        <w:rPr>
          <w:rFonts w:hint="eastAsia" w:ascii="仿宋_GB2312" w:hAnsi="仿宋_GB2312" w:eastAsia="仿宋_GB2312" w:cs="仿宋_GB2312"/>
          <w:sz w:val="32"/>
          <w:szCs w:val="32"/>
        </w:rPr>
        <w:t>局牵头，加强统筹协调，各街道、各相关部门要切实履行职责，合力推进</w:t>
      </w:r>
      <w:r>
        <w:rPr>
          <w:rFonts w:hint="eastAsia" w:ascii="仿宋_GB2312" w:hAnsi="仿宋_GB2312" w:eastAsia="仿宋_GB2312" w:cs="仿宋_GB2312"/>
          <w:sz w:val="32"/>
          <w:szCs w:val="32"/>
          <w:lang w:eastAsia="zh-CN"/>
        </w:rPr>
        <w:t>归侨</w:t>
      </w:r>
      <w:r>
        <w:rPr>
          <w:rFonts w:hint="eastAsia" w:ascii="仿宋_GB2312" w:hAnsi="仿宋_GB2312" w:eastAsia="仿宋_GB2312" w:cs="仿宋_GB2312"/>
          <w:sz w:val="32"/>
          <w:szCs w:val="32"/>
        </w:rPr>
        <w:t>家庭医生签约服务工作，确保政策落地，群众受益。</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（二）强化分工协作。</w:t>
      </w:r>
      <w:r>
        <w:rPr>
          <w:rFonts w:hint="eastAsia" w:ascii="仿宋_GB2312" w:hAnsi="仿宋_GB2312" w:eastAsia="仿宋_GB2312" w:cs="仿宋_GB2312"/>
          <w:sz w:val="32"/>
          <w:szCs w:val="32"/>
        </w:rPr>
        <w:t>各街道办事处和居委会负责摸清</w:t>
      </w:r>
      <w:r>
        <w:rPr>
          <w:rFonts w:hint="eastAsia" w:ascii="仿宋_GB2312" w:hAnsi="仿宋_GB2312" w:eastAsia="仿宋_GB2312" w:cs="仿宋_GB2312"/>
          <w:sz w:val="32"/>
          <w:szCs w:val="32"/>
          <w:lang w:val="en-US" w:eastAsia="zh-CN"/>
        </w:rPr>
        <w:t>归侨</w:t>
      </w:r>
      <w:r>
        <w:rPr>
          <w:rFonts w:hint="eastAsia" w:ascii="仿宋_GB2312" w:hAnsi="仿宋_GB2312" w:eastAsia="仿宋_GB2312" w:cs="仿宋_GB2312"/>
          <w:sz w:val="32"/>
          <w:szCs w:val="32"/>
        </w:rPr>
        <w:t>底册，积极推动本辖区</w:t>
      </w:r>
      <w:r>
        <w:rPr>
          <w:rFonts w:hint="eastAsia" w:ascii="仿宋_GB2312" w:hAnsi="仿宋_GB2312" w:eastAsia="仿宋_GB2312" w:cs="仿宋_GB2312"/>
          <w:sz w:val="32"/>
          <w:szCs w:val="32"/>
          <w:lang w:eastAsia="zh-CN"/>
        </w:rPr>
        <w:t>归侨</w:t>
      </w:r>
      <w:r>
        <w:rPr>
          <w:rFonts w:hint="eastAsia" w:ascii="仿宋_GB2312" w:hAnsi="仿宋_GB2312" w:eastAsia="仿宋_GB2312" w:cs="仿宋_GB2312"/>
          <w:sz w:val="32"/>
          <w:szCs w:val="32"/>
        </w:rPr>
        <w:t>家庭医生签约服务工作，在政策宣传以及居民发动方面强化工作措施及落实。各专业指导部门加强技术指导与督导考核，区社管中心加强任务落实与资金分配管理。</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（三）做好宣传引导。</w:t>
      </w:r>
      <w:r>
        <w:rPr>
          <w:rFonts w:hint="eastAsia" w:ascii="仿宋_GB2312" w:hAnsi="仿宋_GB2312" w:eastAsia="仿宋_GB2312" w:cs="仿宋_GB2312"/>
          <w:sz w:val="32"/>
          <w:szCs w:val="32"/>
        </w:rPr>
        <w:t>各街道、各机构要充分利用各种信息媒介，采取多种形式广泛宣传</w:t>
      </w:r>
      <w:r>
        <w:rPr>
          <w:rFonts w:hint="eastAsia" w:ascii="仿宋_GB2312" w:hAnsi="仿宋_GB2312" w:eastAsia="仿宋_GB2312" w:cs="仿宋_GB2312"/>
          <w:sz w:val="32"/>
          <w:szCs w:val="32"/>
          <w:lang w:eastAsia="zh-CN"/>
        </w:rPr>
        <w:t>归侨</w:t>
      </w:r>
      <w:r>
        <w:rPr>
          <w:rFonts w:hint="eastAsia" w:ascii="仿宋_GB2312" w:hAnsi="仿宋_GB2312" w:eastAsia="仿宋_GB2312" w:cs="仿宋_GB2312"/>
          <w:sz w:val="32"/>
          <w:szCs w:val="32"/>
        </w:rPr>
        <w:t>家庭医生签约服务政策，增强签约服务的吸引力，提高</w:t>
      </w:r>
      <w:r>
        <w:rPr>
          <w:rFonts w:hint="eastAsia" w:ascii="仿宋_GB2312" w:hAnsi="仿宋_GB2312" w:eastAsia="仿宋_GB2312" w:cs="仿宋_GB2312"/>
          <w:sz w:val="32"/>
          <w:szCs w:val="32"/>
          <w:lang w:eastAsia="zh-CN"/>
        </w:rPr>
        <w:t>归侨</w:t>
      </w:r>
      <w:r>
        <w:rPr>
          <w:rFonts w:hint="eastAsia" w:ascii="仿宋_GB2312" w:hAnsi="仿宋_GB2312" w:eastAsia="仿宋_GB2312" w:cs="仿宋_GB2312"/>
          <w:sz w:val="32"/>
          <w:szCs w:val="32"/>
        </w:rPr>
        <w:t>及其家属的</w:t>
      </w:r>
      <w:r>
        <w:rPr>
          <w:rFonts w:hint="eastAsia" w:ascii="仿宋_GB2312" w:hAnsi="仿宋_GB2312" w:eastAsia="仿宋_GB2312" w:cs="仿宋_GB2312"/>
          <w:sz w:val="32"/>
          <w:szCs w:val="32"/>
          <w:lang w:val="en-US" w:eastAsia="zh-CN"/>
        </w:rPr>
        <w:t>签约</w:t>
      </w:r>
      <w:r>
        <w:rPr>
          <w:rFonts w:hint="eastAsia" w:ascii="仿宋_GB2312" w:hAnsi="仿宋_GB2312" w:eastAsia="仿宋_GB2312" w:cs="仿宋_GB2312"/>
          <w:sz w:val="32"/>
          <w:szCs w:val="32"/>
        </w:rPr>
        <w:t>知晓度参与度。</w:t>
      </w:r>
    </w:p>
    <w:p>
      <w:pPr>
        <w:adjustRightInd w:val="0"/>
        <w:snapToGrid w:val="0"/>
        <w:spacing w:line="58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楷体_GB2312" w:hAnsi="楷体_GB2312" w:eastAsia="楷体_GB2312" w:cs="楷体_GB2312"/>
          <w:sz w:val="32"/>
          <w:szCs w:val="32"/>
        </w:rPr>
        <w:t>（四）完善考核机制。</w:t>
      </w:r>
      <w:r>
        <w:rPr>
          <w:rFonts w:hint="eastAsia" w:ascii="仿宋_GB2312" w:hAnsi="仿宋_GB2312" w:eastAsia="仿宋_GB2312" w:cs="仿宋_GB2312"/>
          <w:color w:val="333333"/>
          <w:sz w:val="32"/>
          <w:szCs w:val="32"/>
          <w:shd w:val="clear" w:color="auto" w:fill="FFFFFF"/>
        </w:rPr>
        <w:t>建立统一的</w:t>
      </w:r>
      <w:r>
        <w:rPr>
          <w:rFonts w:hint="eastAsia" w:ascii="仿宋_GB2312" w:hAnsi="仿宋_GB2312" w:eastAsia="仿宋_GB2312" w:cs="仿宋_GB2312"/>
          <w:color w:val="333333"/>
          <w:sz w:val="32"/>
          <w:szCs w:val="32"/>
          <w:shd w:val="clear" w:color="auto" w:fill="FFFFFF"/>
          <w:lang w:eastAsia="zh-CN"/>
        </w:rPr>
        <w:t>归侨</w:t>
      </w:r>
      <w:r>
        <w:rPr>
          <w:rFonts w:hint="eastAsia" w:ascii="仿宋_GB2312" w:hAnsi="仿宋_GB2312" w:eastAsia="仿宋_GB2312" w:cs="仿宋_GB2312"/>
          <w:color w:val="333333"/>
          <w:sz w:val="32"/>
          <w:szCs w:val="32"/>
          <w:shd w:val="clear" w:color="auto" w:fill="FFFFFF"/>
        </w:rPr>
        <w:t>家庭医生签约服务的考核评价机制，纳入基层医疗卫生机构综合绩效考核范围，姑苏区</w:t>
      </w:r>
      <w:r>
        <w:rPr>
          <w:rFonts w:hint="eastAsia" w:ascii="仿宋_GB2312" w:hAnsi="仿宋_GB2312" w:eastAsia="仿宋_GB2312" w:cs="仿宋_GB2312"/>
          <w:color w:val="333333"/>
          <w:sz w:val="32"/>
          <w:szCs w:val="32"/>
          <w:shd w:val="clear" w:color="auto" w:fill="FFFFFF"/>
          <w:lang w:eastAsia="zh-CN"/>
        </w:rPr>
        <w:t>民卫</w:t>
      </w:r>
      <w:r>
        <w:rPr>
          <w:rFonts w:hint="eastAsia" w:ascii="仿宋_GB2312" w:hAnsi="仿宋_GB2312" w:eastAsia="仿宋_GB2312" w:cs="仿宋_GB2312"/>
          <w:color w:val="333333"/>
          <w:sz w:val="32"/>
          <w:szCs w:val="32"/>
          <w:shd w:val="clear" w:color="auto" w:fill="FFFFFF"/>
        </w:rPr>
        <w:t>局定期组织考核。要以目标为导向，完善以签约对象数量与构成、服务质量、健康管理效果、</w:t>
      </w:r>
      <w:r>
        <w:rPr>
          <w:rFonts w:hint="eastAsia" w:ascii="仿宋_GB2312" w:hAnsi="仿宋_GB2312" w:eastAsia="仿宋_GB2312" w:cs="仿宋_GB2312"/>
          <w:color w:val="333333"/>
          <w:sz w:val="32"/>
          <w:szCs w:val="32"/>
          <w:shd w:val="clear" w:color="auto" w:fill="FFFFFF"/>
          <w:lang w:eastAsia="zh-CN"/>
        </w:rPr>
        <w:t>归侨</w:t>
      </w:r>
      <w:r>
        <w:rPr>
          <w:rFonts w:hint="eastAsia" w:ascii="仿宋_GB2312" w:hAnsi="仿宋_GB2312" w:eastAsia="仿宋_GB2312" w:cs="仿宋_GB2312"/>
          <w:color w:val="333333"/>
          <w:sz w:val="32"/>
          <w:szCs w:val="32"/>
          <w:shd w:val="clear" w:color="auto" w:fill="FFFFFF"/>
        </w:rPr>
        <w:t>满意度等内容为核心的评价考核指标体系，力戒官僚主义、形式主义。对编造签约服务协议、弄虚作假等行为要严肃予以纠正查处。</w:t>
      </w:r>
    </w:p>
    <w:p>
      <w:pPr>
        <w:adjustRightInd w:val="0"/>
        <w:snapToGrid w:val="0"/>
        <w:spacing w:line="580" w:lineRule="exact"/>
        <w:ind w:firstLine="640" w:firstLineChars="200"/>
        <w:rPr>
          <w:rFonts w:hint="eastAsia" w:ascii="仿宋_GB2312" w:hAnsi="仿宋_GB2312" w:eastAsia="仿宋_GB2312" w:cs="仿宋_GB2312"/>
          <w:color w:val="333333"/>
          <w:sz w:val="32"/>
          <w:szCs w:val="32"/>
          <w:shd w:val="clear" w:color="auto" w:fill="FFFFFF"/>
        </w:rPr>
      </w:pPr>
    </w:p>
    <w:p>
      <w:pPr>
        <w:adjustRightInd w:val="0"/>
        <w:snapToGrid w:val="0"/>
        <w:spacing w:line="58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lang w:val="en-US" w:eastAsia="zh-CN"/>
        </w:rPr>
        <w:t>附件：</w:t>
      </w:r>
      <w:r>
        <w:rPr>
          <w:rFonts w:hint="eastAsia" w:ascii="仿宋_GB2312" w:hAnsi="仿宋_GB2312" w:eastAsia="仿宋_GB2312" w:cs="仿宋_GB2312"/>
          <w:color w:val="333333"/>
          <w:sz w:val="32"/>
          <w:szCs w:val="32"/>
          <w:shd w:val="clear" w:color="auto" w:fill="FFFFFF"/>
        </w:rPr>
        <w:t>苏州市归侨家庭医生签约服务协议</w:t>
      </w:r>
    </w:p>
    <w:p>
      <w:pPr>
        <w:adjustRightInd w:val="0"/>
        <w:snapToGrid w:val="0"/>
        <w:spacing w:line="580" w:lineRule="exact"/>
        <w:ind w:firstLine="640" w:firstLineChars="200"/>
        <w:rPr>
          <w:rFonts w:hint="eastAsia" w:ascii="仿宋_GB2312" w:hAnsi="仿宋_GB2312" w:eastAsia="仿宋_GB2312" w:cs="仿宋_GB2312"/>
          <w:color w:val="333333"/>
          <w:sz w:val="32"/>
          <w:szCs w:val="32"/>
          <w:shd w:val="clear" w:color="auto" w:fill="FFFFFF"/>
          <w:lang w:val="en-US" w:eastAsia="zh-CN"/>
        </w:rPr>
        <w:sectPr>
          <w:footerReference r:id="rId3" w:type="default"/>
          <w:pgSz w:w="11906" w:h="16838"/>
          <w:pgMar w:top="2041" w:right="1531" w:bottom="1928" w:left="1587" w:header="851" w:footer="992" w:gutter="0"/>
          <w:cols w:space="0" w:num="1"/>
          <w:rtlGutter w:val="0"/>
          <w:docGrid w:type="lines" w:linePitch="312" w:charSpace="0"/>
        </w:sectPr>
      </w:pPr>
    </w:p>
    <w:p>
      <w:pPr>
        <w:snapToGrid w:val="0"/>
        <w:spacing w:line="580" w:lineRule="exact"/>
        <w:contextualSpacing/>
        <w:rPr>
          <w:rFonts w:hint="eastAsia" w:ascii="方正小标宋_GBK" w:eastAsia="方正小标宋_GBK"/>
          <w:sz w:val="40"/>
          <w:szCs w:val="40"/>
          <w:lang w:val="en-US" w:eastAsia="zh-CN"/>
        </w:rPr>
      </w:pPr>
      <w:r>
        <w:rPr>
          <w:rFonts w:hint="eastAsia" w:ascii="黑体" w:hAnsi="黑体" w:eastAsia="黑体" w:cs="黑体"/>
          <w:sz w:val="32"/>
          <w:szCs w:val="32"/>
          <w:lang w:val="en-US" w:eastAsia="zh-CN"/>
        </w:rPr>
        <w:t>附件：</w:t>
      </w:r>
    </w:p>
    <w:p>
      <w:pPr>
        <w:snapToGrid w:val="0"/>
        <w:spacing w:line="580" w:lineRule="exact"/>
        <w:contextualSpacing/>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苏州市归侨家庭医生签约服务协议</w:t>
      </w:r>
    </w:p>
    <w:p>
      <w:pPr>
        <w:keepNext w:val="0"/>
        <w:keepLines w:val="0"/>
        <w:pageBreakBefore w:val="0"/>
        <w:kinsoku/>
        <w:wordWrap/>
        <w:overflowPunct/>
        <w:topLinePunct w:val="0"/>
        <w:bidi w:val="0"/>
        <w:adjustRightInd/>
        <w:snapToGrid/>
        <w:spacing w:line="580" w:lineRule="exact"/>
        <w:ind w:left="2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）年度</w:t>
      </w:r>
    </w:p>
    <w:p>
      <w:pPr>
        <w:keepNext w:val="0"/>
        <w:keepLines w:val="0"/>
        <w:pageBreakBefore w:val="0"/>
        <w:kinsoku/>
        <w:wordWrap/>
        <w:overflowPunct/>
        <w:topLinePunct w:val="0"/>
        <w:bidi w:val="0"/>
        <w:adjustRightInd/>
        <w:snapToGrid/>
        <w:spacing w:line="580" w:lineRule="exact"/>
        <w:ind w:left="20"/>
        <w:jc w:val="center"/>
        <w:textAlignment w:val="auto"/>
        <w:rPr>
          <w:rFonts w:hint="eastAsia" w:ascii="方正小标宋简体" w:hAnsi="方正小标宋简体" w:eastAsia="方正小标宋简体" w:cs="方正小标宋简体"/>
          <w:sz w:val="44"/>
          <w:szCs w:val="44"/>
        </w:rPr>
      </w:pPr>
    </w:p>
    <w:p>
      <w:pPr>
        <w:pStyle w:val="2"/>
        <w:keepNext w:val="0"/>
        <w:keepLines w:val="0"/>
        <w:pageBreakBefore w:val="0"/>
        <w:widowControl w:val="0"/>
        <w:kinsoku/>
        <w:wordWrap/>
        <w:overflowPunct/>
        <w:topLinePunct w:val="0"/>
        <w:autoSpaceDE w:val="0"/>
        <w:autoSpaceDN w:val="0"/>
        <w:bidi w:val="0"/>
        <w:adjustRightInd/>
        <w:snapToGrid/>
        <w:spacing w:line="580" w:lineRule="exact"/>
        <w:ind w:left="1560" w:right="2058" w:hanging="960"/>
        <w:textAlignment w:val="auto"/>
        <w:rPr>
          <w:rFonts w:hint="eastAsia"/>
        </w:rPr>
      </w:pPr>
      <w:r>
        <w:rPr>
          <w:rFonts w:hint="eastAsia"/>
        </w:rPr>
        <w:t>甲</w:t>
      </w:r>
      <w:r>
        <w:rPr>
          <w:rFonts w:hint="eastAsia"/>
          <w:spacing w:val="2"/>
        </w:rPr>
        <w:t>方</w:t>
      </w:r>
      <w:r>
        <w:rPr>
          <w:rFonts w:hint="eastAsia"/>
        </w:rPr>
        <w:t>（归侨</w:t>
      </w:r>
      <w:r>
        <w:rPr>
          <w:rFonts w:hint="eastAsia"/>
          <w:spacing w:val="-159"/>
        </w:rPr>
        <w:t>）</w:t>
      </w:r>
      <w:r>
        <w:rPr>
          <w:rFonts w:hint="eastAsia"/>
        </w:rPr>
        <w:tab/>
      </w:r>
      <w:r>
        <w:rPr>
          <w:rFonts w:hint="eastAsia"/>
          <w:lang w:eastAsia="zh-CN"/>
        </w:rPr>
        <w:t>：</w:t>
      </w:r>
      <w:r>
        <w:rPr>
          <w:rFonts w:hint="eastAsia"/>
        </w:rPr>
        <w:t xml:space="preserve">    </w:t>
      </w:r>
      <w:r>
        <w:rPr>
          <w:rFonts w:hint="eastAsia"/>
          <w:lang w:val="en-US" w:eastAsia="zh-CN"/>
        </w:rPr>
        <w:t xml:space="preserve">        </w:t>
      </w:r>
      <w:r>
        <w:rPr>
          <w:rFonts w:hint="eastAsia"/>
        </w:rPr>
        <w:t>身</w:t>
      </w:r>
      <w:r>
        <w:rPr>
          <w:rFonts w:hint="eastAsia"/>
          <w:spacing w:val="2"/>
        </w:rPr>
        <w:t>份</w:t>
      </w:r>
      <w:r>
        <w:rPr>
          <w:rFonts w:hint="eastAsia"/>
        </w:rPr>
        <w:t>证号：</w:t>
      </w:r>
      <w:r>
        <w:rPr>
          <w:rFonts w:hint="eastAsia"/>
          <w:lang w:val="en-US" w:eastAsia="zh-CN"/>
        </w:rPr>
        <w:t xml:space="preserve">        </w:t>
      </w:r>
      <w:r>
        <w:rPr>
          <w:rFonts w:hint="eastAsia"/>
        </w:rPr>
        <w:t xml:space="preserve"> </w:t>
      </w:r>
    </w:p>
    <w:p>
      <w:pPr>
        <w:pStyle w:val="2"/>
        <w:keepNext w:val="0"/>
        <w:keepLines w:val="0"/>
        <w:pageBreakBefore w:val="0"/>
        <w:widowControl w:val="0"/>
        <w:kinsoku/>
        <w:wordWrap/>
        <w:overflowPunct/>
        <w:topLinePunct w:val="0"/>
        <w:autoSpaceDE w:val="0"/>
        <w:autoSpaceDN w:val="0"/>
        <w:bidi w:val="0"/>
        <w:adjustRightInd/>
        <w:snapToGrid/>
        <w:spacing w:line="580" w:lineRule="exact"/>
        <w:ind w:left="1560" w:right="2058" w:hanging="960"/>
        <w:textAlignment w:val="auto"/>
        <w:rPr>
          <w:rFonts w:hint="eastAsia"/>
        </w:rPr>
      </w:pPr>
      <w:r>
        <w:rPr>
          <w:rFonts w:hint="eastAsia"/>
        </w:rPr>
        <w:t>联系电话</w:t>
      </w:r>
      <w:r>
        <w:rPr>
          <w:rFonts w:hint="eastAsia"/>
          <w:spacing w:val="-16"/>
        </w:rPr>
        <w:t xml:space="preserve">： </w:t>
      </w:r>
      <w:r>
        <w:rPr>
          <w:rFonts w:hint="eastAsia"/>
          <w:spacing w:val="-16"/>
          <w:lang w:val="en-US" w:eastAsia="zh-CN"/>
        </w:rPr>
        <w:t xml:space="preserve">                   </w:t>
      </w:r>
      <w:r>
        <w:rPr>
          <w:rFonts w:hint="eastAsia"/>
        </w:rPr>
        <w:t>居住地址：</w:t>
      </w:r>
    </w:p>
    <w:p>
      <w:pPr>
        <w:pStyle w:val="2"/>
        <w:keepNext w:val="0"/>
        <w:keepLines w:val="0"/>
        <w:pageBreakBefore w:val="0"/>
        <w:widowControl w:val="0"/>
        <w:kinsoku/>
        <w:wordWrap/>
        <w:overflowPunct/>
        <w:topLinePunct w:val="0"/>
        <w:autoSpaceDE w:val="0"/>
        <w:autoSpaceDN w:val="0"/>
        <w:bidi w:val="0"/>
        <w:adjustRightInd/>
        <w:snapToGrid/>
        <w:spacing w:before="1" w:line="580" w:lineRule="exact"/>
        <w:ind w:right="439" w:firstLine="640" w:firstLineChars="200"/>
        <w:textAlignment w:val="auto"/>
        <w:rPr>
          <w:rFonts w:hint="eastAsia"/>
        </w:rPr>
      </w:pPr>
      <w:r>
        <w:rPr>
          <w:rFonts w:hint="eastAsia"/>
        </w:rPr>
        <w:t>乙</w:t>
      </w:r>
      <w:r>
        <w:rPr>
          <w:rFonts w:hint="eastAsia"/>
          <w:spacing w:val="2"/>
        </w:rPr>
        <w:t>方</w:t>
      </w:r>
      <w:r>
        <w:rPr>
          <w:rFonts w:hint="eastAsia"/>
        </w:rPr>
        <w:t>（家</w:t>
      </w:r>
      <w:r>
        <w:rPr>
          <w:rFonts w:hint="eastAsia"/>
          <w:spacing w:val="2"/>
        </w:rPr>
        <w:t>庭</w:t>
      </w:r>
      <w:r>
        <w:rPr>
          <w:rFonts w:hint="eastAsia"/>
        </w:rPr>
        <w:t>医生</w:t>
      </w:r>
      <w:r>
        <w:rPr>
          <w:rFonts w:hint="eastAsia"/>
          <w:spacing w:val="-159"/>
        </w:rPr>
        <w:t>）</w:t>
      </w:r>
      <w:r>
        <w:rPr>
          <w:rFonts w:hint="eastAsia"/>
        </w:rPr>
        <w:tab/>
      </w:r>
      <w:r>
        <w:rPr>
          <w:rFonts w:hint="eastAsia"/>
        </w:rPr>
        <w:t xml:space="preserve"> </w:t>
      </w:r>
      <w:r>
        <w:rPr>
          <w:rFonts w:hint="eastAsia"/>
          <w:lang w:eastAsia="zh-CN"/>
        </w:rPr>
        <w:t>：</w:t>
      </w:r>
      <w:r>
        <w:rPr>
          <w:rFonts w:hint="eastAsia"/>
        </w:rPr>
        <w:t xml:space="preserve">        服</w:t>
      </w:r>
      <w:r>
        <w:rPr>
          <w:rFonts w:hint="eastAsia"/>
          <w:spacing w:val="2"/>
        </w:rPr>
        <w:t>务</w:t>
      </w:r>
      <w:r>
        <w:rPr>
          <w:rFonts w:hint="eastAsia"/>
        </w:rPr>
        <w:t>电话</w:t>
      </w:r>
      <w:r>
        <w:rPr>
          <w:rFonts w:hint="eastAsia"/>
          <w:lang w:eastAsia="zh-CN"/>
        </w:rPr>
        <w:t>（</w:t>
      </w:r>
      <w:r>
        <w:rPr>
          <w:rFonts w:hint="eastAsia" w:eastAsia="仿宋_GB2312"/>
          <w:lang w:val="en-US" w:eastAsia="zh-CN"/>
        </w:rPr>
        <w:t>手机</w:t>
      </w:r>
      <w:r>
        <w:rPr>
          <w:rFonts w:hint="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1" w:line="580" w:lineRule="exact"/>
        <w:ind w:left="600" w:right="439" w:firstLine="643"/>
        <w:textAlignment w:val="auto"/>
        <w:rPr>
          <w:rFonts w:hint="eastAsia"/>
        </w:rPr>
      </w:pPr>
      <w:r>
        <w:rPr>
          <w:rFonts w:hint="eastAsia"/>
        </w:rPr>
        <w:t>为了更好地满足归侨健康服务需要，充分发挥社区医生</w:t>
      </w:r>
      <w:r>
        <w:rPr>
          <w:rFonts w:hint="eastAsia"/>
          <w:spacing w:val="4"/>
        </w:rPr>
        <w:t>“</w:t>
      </w:r>
      <w:r>
        <w:rPr>
          <w:rFonts w:hint="eastAsia"/>
          <w:spacing w:val="5"/>
        </w:rPr>
        <w:t>健康守门人</w:t>
      </w:r>
      <w:r>
        <w:rPr>
          <w:rFonts w:hint="eastAsia" w:ascii="楷体_GB2312" w:eastAsia="楷体_GB2312"/>
          <w:spacing w:val="4"/>
        </w:rPr>
        <w:t>”</w:t>
      </w:r>
      <w:r>
        <w:rPr>
          <w:rFonts w:hint="eastAsia"/>
          <w:spacing w:val="3"/>
        </w:rPr>
        <w:t>作用，本着平等、互惠的原则，甲方自愿聘请</w:t>
      </w:r>
      <w:r>
        <w:rPr>
          <w:rFonts w:hint="eastAsia"/>
          <w:spacing w:val="-5"/>
        </w:rPr>
        <w:t>乙方人员为签约医生，成为乙方的服务对象。经甲乙双方商定，签订本协议。</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line="580" w:lineRule="exact"/>
        <w:textAlignment w:val="auto"/>
        <w:rPr>
          <w:rFonts w:hint="eastAsia" w:ascii="黑体" w:hAnsi="仿宋_GB2312" w:eastAsia="黑体" w:cs="仿宋_GB2312"/>
        </w:rPr>
      </w:pPr>
      <w:r>
        <w:rPr>
          <w:rFonts w:hint="eastAsia" w:ascii="黑体" w:hAnsi="黑体" w:eastAsia="黑体" w:cs="仿宋_GB2312"/>
        </w:rPr>
        <w:t>签约服务内容</w:t>
      </w:r>
    </w:p>
    <w:p>
      <w:pPr>
        <w:pStyle w:val="2"/>
        <w:keepNext w:val="0"/>
        <w:keepLines w:val="0"/>
        <w:pageBreakBefore w:val="0"/>
        <w:widowControl w:val="0"/>
        <w:kinsoku/>
        <w:wordWrap/>
        <w:overflowPunct/>
        <w:topLinePunct w:val="0"/>
        <w:autoSpaceDE w:val="0"/>
        <w:autoSpaceDN w:val="0"/>
        <w:bidi w:val="0"/>
        <w:adjustRightInd/>
        <w:snapToGrid/>
        <w:spacing w:before="1" w:line="580" w:lineRule="exact"/>
        <w:ind w:left="600" w:right="439" w:firstLine="643"/>
        <w:textAlignment w:val="auto"/>
        <w:rPr>
          <w:rFonts w:hint="default" w:eastAsia="仿宋_GB2312"/>
          <w:lang w:val="en-US" w:eastAsia="zh-CN"/>
        </w:rPr>
      </w:pPr>
      <w:r>
        <w:rPr>
          <w:rFonts w:hint="eastAsia"/>
        </w:rPr>
        <w:t>1.签订健康管理综合服务包。</w:t>
      </w:r>
      <w:r>
        <w:rPr>
          <w:rFonts w:hint="eastAsia"/>
          <w:lang w:val="en-US" w:eastAsia="zh-CN"/>
        </w:rPr>
        <w:t xml:space="preserve">           </w:t>
      </w:r>
    </w:p>
    <w:p>
      <w:pPr>
        <w:pStyle w:val="2"/>
        <w:keepNext w:val="0"/>
        <w:keepLines w:val="0"/>
        <w:pageBreakBefore w:val="0"/>
        <w:widowControl w:val="0"/>
        <w:kinsoku/>
        <w:wordWrap/>
        <w:overflowPunct/>
        <w:topLinePunct w:val="0"/>
        <w:autoSpaceDE w:val="0"/>
        <w:autoSpaceDN w:val="0"/>
        <w:bidi w:val="0"/>
        <w:adjustRightInd/>
        <w:snapToGrid/>
        <w:spacing w:before="1" w:line="580" w:lineRule="exact"/>
        <w:ind w:left="600" w:right="439" w:firstLine="643"/>
        <w:textAlignment w:val="auto"/>
        <w:rPr>
          <w:rFonts w:hint="eastAsia"/>
        </w:rPr>
      </w:pPr>
      <w:r>
        <w:rPr>
          <w:rFonts w:hint="eastAsia"/>
        </w:rPr>
        <w:t>2.公卫服务。</w:t>
      </w:r>
      <w:r>
        <w:rPr>
          <w:rFonts w:hint="eastAsia"/>
          <w:sz w:val="32"/>
          <w:lang w:val="en-US" w:eastAsia="zh-CN"/>
        </w:rPr>
        <w:t>提供体检、中医体质辨识等国家基本公卫项目相关免费服务。</w:t>
      </w:r>
    </w:p>
    <w:p>
      <w:pPr>
        <w:pStyle w:val="2"/>
        <w:keepNext w:val="0"/>
        <w:keepLines w:val="0"/>
        <w:pageBreakBefore w:val="0"/>
        <w:widowControl w:val="0"/>
        <w:kinsoku/>
        <w:wordWrap/>
        <w:overflowPunct/>
        <w:topLinePunct w:val="0"/>
        <w:autoSpaceDE w:val="0"/>
        <w:autoSpaceDN w:val="0"/>
        <w:bidi w:val="0"/>
        <w:adjustRightInd/>
        <w:snapToGrid/>
        <w:spacing w:before="1" w:line="580" w:lineRule="exact"/>
        <w:ind w:left="600" w:right="439" w:firstLine="643"/>
        <w:textAlignment w:val="auto"/>
        <w:rPr>
          <w:rFonts w:hint="eastAsia"/>
        </w:rPr>
      </w:pPr>
      <w:r>
        <w:rPr>
          <w:rFonts w:hint="eastAsia"/>
        </w:rPr>
        <w:t>3.就医服务。①疾病诊治：提供常见病和多发病的中西医诊治，免收一般诊疗费 3 次。②就医咨询：通过电话、微信或 QQ 群，提供即时就医咨询服务，制定就医方案。③预约专家： 预约本单位或上级医院专家就诊、大型设备检查，提供优先服务。④转诊服务：帮助患者转诊至医联体或其他上一级医院， 提供绿色通道，可优先住院。</w:t>
      </w:r>
    </w:p>
    <w:p>
      <w:pPr>
        <w:pStyle w:val="2"/>
        <w:keepNext w:val="0"/>
        <w:keepLines w:val="0"/>
        <w:pageBreakBefore w:val="0"/>
        <w:widowControl w:val="0"/>
        <w:kinsoku/>
        <w:wordWrap/>
        <w:overflowPunct/>
        <w:topLinePunct w:val="0"/>
        <w:autoSpaceDE w:val="0"/>
        <w:autoSpaceDN w:val="0"/>
        <w:bidi w:val="0"/>
        <w:adjustRightInd/>
        <w:snapToGrid/>
        <w:spacing w:before="1" w:line="580" w:lineRule="exact"/>
        <w:ind w:left="600" w:right="439" w:firstLine="643"/>
        <w:textAlignment w:val="auto"/>
        <w:rPr>
          <w:rFonts w:hint="eastAsia"/>
        </w:rPr>
      </w:pPr>
      <w:r>
        <w:rPr>
          <w:rFonts w:hint="eastAsia"/>
        </w:rPr>
        <w:t>4.健康服务。①健康指导：根据患者需求每年提供 1 次院内健康指导服务，出具健康评估报告。②健康咨询：通过电话、 微信或 QQ 群提供即时健康咨询服务。③高危筛查：按照实施方案规定，提供符合条件人群的常见病、多发病、531 及倍增计划高危因素筛查，包括：心脑血管、肿瘤、骨质疏松、慢性阻塞性肺疾病（COPD）、儿童哮喘、睡眠障碍、骨质疏松等。</w:t>
      </w:r>
    </w:p>
    <w:p>
      <w:pPr>
        <w:pStyle w:val="2"/>
        <w:keepNext w:val="0"/>
        <w:keepLines w:val="0"/>
        <w:pageBreakBefore w:val="0"/>
        <w:widowControl w:val="0"/>
        <w:kinsoku/>
        <w:wordWrap/>
        <w:overflowPunct/>
        <w:topLinePunct w:val="0"/>
        <w:autoSpaceDE w:val="0"/>
        <w:autoSpaceDN w:val="0"/>
        <w:bidi w:val="0"/>
        <w:adjustRightInd/>
        <w:snapToGrid/>
        <w:spacing w:before="1" w:line="580" w:lineRule="exact"/>
        <w:ind w:left="600" w:right="439" w:firstLine="643"/>
        <w:textAlignment w:val="auto"/>
        <w:rPr>
          <w:rFonts w:hint="eastAsia"/>
        </w:rPr>
      </w:pPr>
      <w:r>
        <w:rPr>
          <w:rFonts w:hint="eastAsia"/>
        </w:rPr>
        <w:t>5.用药服务。①用药指导：通过电话、微信或 QQ 群提供即时用药指导服务。②延长处方：为病情稳定、依从性高的高血压、糖尿病、脑卒中、冠心病等需长期服药的慢性病人，提供 4 至 8 周的延长处方服务。③配药服务：针对部分上级医院用药，结合病人出具的上级医院处方，预约调配药品服务。</w:t>
      </w:r>
    </w:p>
    <w:p>
      <w:pPr>
        <w:pStyle w:val="2"/>
        <w:keepNext w:val="0"/>
        <w:keepLines w:val="0"/>
        <w:pageBreakBefore w:val="0"/>
        <w:widowControl w:val="0"/>
        <w:kinsoku/>
        <w:wordWrap/>
        <w:overflowPunct/>
        <w:topLinePunct w:val="0"/>
        <w:autoSpaceDE w:val="0"/>
        <w:autoSpaceDN w:val="0"/>
        <w:bidi w:val="0"/>
        <w:adjustRightInd/>
        <w:snapToGrid/>
        <w:spacing w:before="1" w:line="580" w:lineRule="exact"/>
        <w:ind w:left="600" w:right="439" w:firstLine="643"/>
        <w:textAlignment w:val="auto"/>
        <w:rPr>
          <w:rFonts w:hint="eastAsia"/>
        </w:rPr>
      </w:pPr>
      <w:r>
        <w:rPr>
          <w:rFonts w:hint="eastAsia"/>
        </w:rPr>
        <w:t xml:space="preserve">6.上门服务。①上门随访：为有需求的 80 岁以上老人、行动不便的高危人群每年提供 </w:t>
      </w:r>
      <w:r>
        <w:rPr>
          <w:rFonts w:hint="eastAsia"/>
          <w:lang w:val="en-US" w:eastAsia="zh-CN"/>
        </w:rPr>
        <w:t>2</w:t>
      </w:r>
      <w:r>
        <w:rPr>
          <w:rFonts w:hint="eastAsia"/>
        </w:rPr>
        <w:t xml:space="preserve"> 次上门随访。②优先诊疗：优先为签约居民提供上门诊查治疗。</w:t>
      </w:r>
    </w:p>
    <w:p>
      <w:pPr>
        <w:pStyle w:val="2"/>
        <w:keepNext w:val="0"/>
        <w:keepLines w:val="0"/>
        <w:pageBreakBefore w:val="0"/>
        <w:widowControl w:val="0"/>
        <w:kinsoku/>
        <w:wordWrap/>
        <w:overflowPunct/>
        <w:topLinePunct w:val="0"/>
        <w:autoSpaceDE w:val="0"/>
        <w:autoSpaceDN w:val="0"/>
        <w:bidi w:val="0"/>
        <w:adjustRightInd/>
        <w:snapToGrid/>
        <w:spacing w:before="149" w:line="580" w:lineRule="exact"/>
        <w:ind w:firstLine="640" w:firstLineChars="200"/>
        <w:textAlignment w:val="auto"/>
        <w:rPr>
          <w:rFonts w:hint="eastAsia" w:ascii="黑体" w:hAnsi="黑体" w:eastAsia="黑体" w:cs="仿宋_GB2312"/>
        </w:rPr>
      </w:pPr>
      <w:r>
        <w:rPr>
          <w:rFonts w:hint="eastAsia" w:ascii="黑体" w:hAnsi="黑体" w:eastAsia="黑体" w:cs="仿宋_GB2312"/>
        </w:rPr>
        <w:t>二、甲方权利和义务</w:t>
      </w:r>
    </w:p>
    <w:p>
      <w:pPr>
        <w:pStyle w:val="2"/>
        <w:keepNext w:val="0"/>
        <w:keepLines w:val="0"/>
        <w:pageBreakBefore w:val="0"/>
        <w:widowControl w:val="0"/>
        <w:kinsoku/>
        <w:wordWrap/>
        <w:overflowPunct/>
        <w:topLinePunct w:val="0"/>
        <w:autoSpaceDE w:val="0"/>
        <w:autoSpaceDN w:val="0"/>
        <w:bidi w:val="0"/>
        <w:adjustRightInd/>
        <w:snapToGrid/>
        <w:spacing w:before="1" w:line="580" w:lineRule="exact"/>
        <w:ind w:right="439" w:firstLine="640" w:firstLineChars="200"/>
        <w:textAlignment w:val="auto"/>
        <w:rPr>
          <w:rFonts w:hint="eastAsia"/>
        </w:rPr>
      </w:pPr>
      <w:r>
        <w:rPr>
          <w:rFonts w:hint="eastAsia"/>
        </w:rPr>
        <w:t>1.甲方可以在签约期内免费享受上述签约服务内容。</w:t>
      </w:r>
    </w:p>
    <w:p>
      <w:pPr>
        <w:pStyle w:val="2"/>
        <w:keepNext w:val="0"/>
        <w:keepLines w:val="0"/>
        <w:pageBreakBefore w:val="0"/>
        <w:widowControl w:val="0"/>
        <w:kinsoku/>
        <w:wordWrap/>
        <w:overflowPunct/>
        <w:topLinePunct w:val="0"/>
        <w:autoSpaceDE w:val="0"/>
        <w:autoSpaceDN w:val="0"/>
        <w:bidi w:val="0"/>
        <w:adjustRightInd/>
        <w:snapToGrid/>
        <w:spacing w:before="1" w:line="580" w:lineRule="exact"/>
        <w:ind w:right="437" w:firstLine="640" w:firstLineChars="200"/>
        <w:textAlignment w:val="auto"/>
        <w:rPr>
          <w:rFonts w:hint="eastAsia"/>
        </w:rPr>
      </w:pPr>
      <w:r>
        <w:rPr>
          <w:rFonts w:hint="eastAsia"/>
        </w:rPr>
        <w:t>2.甲方需主动将身体健康状况、服药情况以及与健康相关的信息及时、准确、全面告知乙方。</w:t>
      </w:r>
    </w:p>
    <w:p>
      <w:pPr>
        <w:pStyle w:val="2"/>
        <w:keepNext w:val="0"/>
        <w:keepLines w:val="0"/>
        <w:pageBreakBefore w:val="0"/>
        <w:widowControl w:val="0"/>
        <w:kinsoku/>
        <w:wordWrap/>
        <w:overflowPunct/>
        <w:topLinePunct w:val="0"/>
        <w:autoSpaceDE w:val="0"/>
        <w:autoSpaceDN w:val="0"/>
        <w:bidi w:val="0"/>
        <w:adjustRightInd/>
        <w:snapToGrid/>
        <w:spacing w:before="1" w:line="580" w:lineRule="exact"/>
        <w:ind w:right="437" w:firstLine="640" w:firstLineChars="200"/>
        <w:textAlignment w:val="auto"/>
        <w:rPr>
          <w:rFonts w:hint="eastAsia"/>
        </w:rPr>
      </w:pPr>
      <w:r>
        <w:rPr>
          <w:rFonts w:hint="eastAsia"/>
        </w:rPr>
        <w:t>3.甲方如出现健康问题应及时联系告知乙方。</w:t>
      </w:r>
    </w:p>
    <w:p>
      <w:pPr>
        <w:pStyle w:val="2"/>
        <w:keepNext w:val="0"/>
        <w:keepLines w:val="0"/>
        <w:pageBreakBefore w:val="0"/>
        <w:widowControl w:val="0"/>
        <w:kinsoku/>
        <w:wordWrap/>
        <w:overflowPunct/>
        <w:topLinePunct w:val="0"/>
        <w:autoSpaceDE w:val="0"/>
        <w:autoSpaceDN w:val="0"/>
        <w:bidi w:val="0"/>
        <w:adjustRightInd/>
        <w:snapToGrid/>
        <w:spacing w:before="149" w:line="580" w:lineRule="exact"/>
        <w:ind w:firstLine="640" w:firstLineChars="200"/>
        <w:textAlignment w:val="auto"/>
        <w:rPr>
          <w:rFonts w:hint="eastAsia" w:ascii="黑体" w:hAnsi="仿宋_GB2312" w:eastAsia="黑体" w:cs="仿宋_GB2312"/>
        </w:rPr>
      </w:pPr>
      <w:r>
        <w:rPr>
          <w:rFonts w:hint="eastAsia" w:ascii="黑体" w:hAnsi="黑体" w:eastAsia="黑体" w:cs="仿宋_GB2312"/>
        </w:rPr>
        <w:t>三、乙方权利和义务</w:t>
      </w:r>
    </w:p>
    <w:p>
      <w:pPr>
        <w:pStyle w:val="2"/>
        <w:keepNext w:val="0"/>
        <w:keepLines w:val="0"/>
        <w:pageBreakBefore w:val="0"/>
        <w:widowControl w:val="0"/>
        <w:kinsoku/>
        <w:wordWrap/>
        <w:overflowPunct/>
        <w:topLinePunct w:val="0"/>
        <w:autoSpaceDE w:val="0"/>
        <w:autoSpaceDN w:val="0"/>
        <w:bidi w:val="0"/>
        <w:adjustRightInd/>
        <w:snapToGrid/>
        <w:spacing w:before="1" w:line="580" w:lineRule="exact"/>
        <w:ind w:right="439" w:firstLine="640" w:firstLineChars="200"/>
        <w:textAlignment w:val="auto"/>
        <w:rPr>
          <w:rFonts w:hint="eastAsia"/>
        </w:rPr>
      </w:pPr>
      <w:r>
        <w:rPr>
          <w:rFonts w:hint="eastAsia"/>
        </w:rPr>
        <w:t>1.乙方应严格执行诊疗规范，保证医疗安全。合理安排服务时间，及时为甲方提供服务。</w:t>
      </w:r>
    </w:p>
    <w:p>
      <w:pPr>
        <w:pStyle w:val="2"/>
        <w:keepNext w:val="0"/>
        <w:keepLines w:val="0"/>
        <w:pageBreakBefore w:val="0"/>
        <w:widowControl w:val="0"/>
        <w:kinsoku/>
        <w:wordWrap/>
        <w:overflowPunct/>
        <w:topLinePunct w:val="0"/>
        <w:autoSpaceDE w:val="0"/>
        <w:autoSpaceDN w:val="0"/>
        <w:bidi w:val="0"/>
        <w:adjustRightInd/>
        <w:snapToGrid/>
        <w:spacing w:before="1" w:line="580" w:lineRule="exact"/>
        <w:ind w:right="439" w:firstLine="640" w:firstLineChars="200"/>
        <w:textAlignment w:val="auto"/>
        <w:rPr>
          <w:rFonts w:hint="eastAsia"/>
        </w:rPr>
      </w:pPr>
      <w:r>
        <w:rPr>
          <w:rFonts w:hint="eastAsia"/>
        </w:rPr>
        <w:t>2.乙方应严格遵守职业道德规范，廉洁自律。按照国家有关法律法规，严格保守甲方秘密和隐私。</w:t>
      </w:r>
    </w:p>
    <w:p>
      <w:pPr>
        <w:pStyle w:val="2"/>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黑体" w:hAnsi="仿宋_GB2312" w:eastAsia="黑体" w:cs="仿宋_GB2312"/>
        </w:rPr>
      </w:pPr>
      <w:r>
        <w:rPr>
          <w:rFonts w:hint="eastAsia" w:ascii="黑体" w:hAnsi="黑体" w:eastAsia="黑体" w:cs="仿宋_GB2312"/>
        </w:rPr>
        <w:t>四、其他</w:t>
      </w:r>
    </w:p>
    <w:p>
      <w:pPr>
        <w:pStyle w:val="2"/>
        <w:keepNext w:val="0"/>
        <w:keepLines w:val="0"/>
        <w:pageBreakBefore w:val="0"/>
        <w:widowControl w:val="0"/>
        <w:kinsoku/>
        <w:wordWrap/>
        <w:overflowPunct/>
        <w:topLinePunct w:val="0"/>
        <w:autoSpaceDE w:val="0"/>
        <w:autoSpaceDN w:val="0"/>
        <w:bidi w:val="0"/>
        <w:adjustRightInd/>
        <w:snapToGrid/>
        <w:spacing w:before="1" w:line="580" w:lineRule="exact"/>
        <w:ind w:right="439" w:firstLine="640" w:firstLineChars="200"/>
        <w:textAlignment w:val="auto"/>
        <w:rPr>
          <w:rFonts w:hint="eastAsia"/>
        </w:rPr>
      </w:pPr>
      <w:r>
        <w:rPr>
          <w:rFonts w:hint="eastAsia"/>
        </w:rPr>
        <w:t>1.签约服务期间如遇相关政策调整，以最新规定为准。</w:t>
      </w:r>
    </w:p>
    <w:p>
      <w:pPr>
        <w:pStyle w:val="2"/>
        <w:keepNext w:val="0"/>
        <w:keepLines w:val="0"/>
        <w:pageBreakBefore w:val="0"/>
        <w:widowControl w:val="0"/>
        <w:kinsoku/>
        <w:wordWrap/>
        <w:overflowPunct/>
        <w:topLinePunct w:val="0"/>
        <w:autoSpaceDE w:val="0"/>
        <w:autoSpaceDN w:val="0"/>
        <w:bidi w:val="0"/>
        <w:adjustRightInd/>
        <w:snapToGrid/>
        <w:spacing w:before="1" w:line="580" w:lineRule="exact"/>
        <w:ind w:right="439" w:firstLine="640" w:firstLineChars="200"/>
        <w:textAlignment w:val="auto"/>
        <w:rPr>
          <w:rFonts w:hint="eastAsia"/>
        </w:rPr>
      </w:pPr>
      <w:r>
        <w:rPr>
          <w:rFonts w:hint="eastAsia"/>
        </w:rPr>
        <w:t>2.本协议未尽事宜，由双方协商解决。</w:t>
      </w:r>
    </w:p>
    <w:p>
      <w:pPr>
        <w:pStyle w:val="2"/>
        <w:keepNext w:val="0"/>
        <w:keepLines w:val="0"/>
        <w:pageBreakBefore w:val="0"/>
        <w:widowControl w:val="0"/>
        <w:kinsoku/>
        <w:wordWrap/>
        <w:overflowPunct/>
        <w:topLinePunct w:val="0"/>
        <w:autoSpaceDE w:val="0"/>
        <w:autoSpaceDN w:val="0"/>
        <w:bidi w:val="0"/>
        <w:adjustRightInd/>
        <w:snapToGrid/>
        <w:spacing w:before="1" w:line="580" w:lineRule="exact"/>
        <w:ind w:right="439" w:firstLine="640" w:firstLineChars="200"/>
        <w:textAlignment w:val="auto"/>
        <w:rPr>
          <w:rFonts w:hint="eastAsia"/>
          <w:sz w:val="44"/>
          <w:szCs w:val="44"/>
        </w:rPr>
      </w:pPr>
      <w:r>
        <w:rPr>
          <w:rFonts w:hint="eastAsia"/>
        </w:rPr>
        <w:t>本协议一式二份，双方签字后生效，甲及乙方单位各执一份。</w:t>
      </w:r>
    </w:p>
    <w:p>
      <w:pPr>
        <w:pStyle w:val="2"/>
        <w:keepNext w:val="0"/>
        <w:keepLines w:val="0"/>
        <w:pageBreakBefore w:val="0"/>
        <w:kinsoku/>
        <w:wordWrap/>
        <w:overflowPunct/>
        <w:topLinePunct w:val="0"/>
        <w:bidi w:val="0"/>
        <w:adjustRightInd/>
        <w:snapToGrid/>
        <w:spacing w:line="580" w:lineRule="exact"/>
        <w:ind w:left="1184"/>
        <w:textAlignment w:val="auto"/>
        <w:rPr>
          <w:rFonts w:hint="eastAsia"/>
        </w:rPr>
      </w:pPr>
    </w:p>
    <w:p>
      <w:pPr>
        <w:pStyle w:val="2"/>
        <w:keepNext w:val="0"/>
        <w:keepLines w:val="0"/>
        <w:pageBreakBefore w:val="0"/>
        <w:kinsoku/>
        <w:wordWrap/>
        <w:overflowPunct/>
        <w:topLinePunct w:val="0"/>
        <w:bidi w:val="0"/>
        <w:adjustRightInd/>
        <w:snapToGrid/>
        <w:spacing w:line="580" w:lineRule="exact"/>
        <w:ind w:left="1184"/>
        <w:textAlignment w:val="auto"/>
        <w:rPr>
          <w:rFonts w:hint="eastAsia"/>
        </w:rPr>
      </w:pPr>
      <w:r>
        <w:rPr>
          <w:rFonts w:hint="eastAsia"/>
        </w:rPr>
        <w:t xml:space="preserve">甲方签字：                      </w:t>
      </w:r>
      <w:r>
        <w:rPr>
          <w:rFonts w:hint="eastAsia"/>
        </w:rPr>
        <w:tab/>
      </w:r>
      <w:r>
        <w:rPr>
          <w:rFonts w:hint="eastAsia"/>
        </w:rPr>
        <w:t>乙方签字：</w:t>
      </w:r>
    </w:p>
    <w:p>
      <w:pPr>
        <w:pStyle w:val="2"/>
        <w:keepNext w:val="0"/>
        <w:keepLines w:val="0"/>
        <w:pageBreakBefore w:val="0"/>
        <w:kinsoku/>
        <w:wordWrap/>
        <w:overflowPunct/>
        <w:topLinePunct w:val="0"/>
        <w:bidi w:val="0"/>
        <w:adjustRightInd/>
        <w:snapToGrid/>
        <w:spacing w:before="149" w:line="580" w:lineRule="exact"/>
        <w:ind w:left="1184"/>
        <w:textAlignment w:val="auto"/>
        <w:rPr>
          <w:rFonts w:hint="eastAsia"/>
        </w:rPr>
      </w:pPr>
    </w:p>
    <w:p>
      <w:pPr>
        <w:pStyle w:val="2"/>
        <w:keepNext w:val="0"/>
        <w:keepLines w:val="0"/>
        <w:pageBreakBefore w:val="0"/>
        <w:kinsoku/>
        <w:wordWrap/>
        <w:overflowPunct/>
        <w:topLinePunct w:val="0"/>
        <w:bidi w:val="0"/>
        <w:adjustRightInd/>
        <w:snapToGrid/>
        <w:spacing w:before="149" w:line="580" w:lineRule="exact"/>
        <w:ind w:left="1184"/>
        <w:textAlignment w:val="auto"/>
        <w:rPr>
          <w:rFonts w:hint="eastAsia"/>
          <w:sz w:val="23"/>
          <w:szCs w:val="23"/>
        </w:rPr>
      </w:pPr>
      <w:r>
        <w:rPr>
          <w:rFonts w:hint="eastAsia"/>
        </w:rPr>
        <w:t xml:space="preserve">年  月 </w:t>
      </w:r>
      <w:r>
        <w:rPr>
          <w:rFonts w:hint="eastAsia"/>
        </w:rPr>
        <w:tab/>
      </w:r>
      <w:r>
        <w:rPr>
          <w:rFonts w:hint="eastAsia"/>
        </w:rPr>
        <w:t xml:space="preserve">日                     </w:t>
      </w:r>
      <w:r>
        <w:rPr>
          <w:rFonts w:hint="eastAsia"/>
          <w:lang w:val="en-US" w:eastAsia="zh-CN"/>
        </w:rPr>
        <w:t xml:space="preserve">  </w:t>
      </w:r>
      <w:r>
        <w:rPr>
          <w:rFonts w:hint="eastAsia"/>
        </w:rPr>
        <w:t xml:space="preserve"> 年</w:t>
      </w:r>
      <w:r>
        <w:rPr>
          <w:rFonts w:hint="eastAsia"/>
        </w:rPr>
        <w:tab/>
      </w:r>
      <w:r>
        <w:rPr>
          <w:rFonts w:hint="eastAsia"/>
        </w:rPr>
        <w:t xml:space="preserve">  月</w:t>
      </w:r>
      <w:r>
        <w:rPr>
          <w:rFonts w:hint="eastAsia"/>
        </w:rPr>
        <w:tab/>
      </w:r>
      <w:r>
        <w:rPr>
          <w:rFonts w:hint="eastAsia"/>
        </w:rPr>
        <w:t xml:space="preserve"> 日</w:t>
      </w:r>
    </w:p>
    <w:p>
      <w:pPr>
        <w:pStyle w:val="2"/>
        <w:keepNext w:val="0"/>
        <w:keepLines w:val="0"/>
        <w:pageBreakBefore w:val="0"/>
        <w:kinsoku/>
        <w:wordWrap/>
        <w:overflowPunct/>
        <w:topLinePunct w:val="0"/>
        <w:bidi w:val="0"/>
        <w:adjustRightInd/>
        <w:snapToGrid/>
        <w:spacing w:line="580" w:lineRule="exact"/>
        <w:ind w:left="1130" w:leftChars="538" w:firstLine="5440" w:firstLineChars="1700"/>
        <w:textAlignment w:val="auto"/>
        <w:rPr>
          <w:rFonts w:hint="eastAsia"/>
        </w:rPr>
      </w:pPr>
    </w:p>
    <w:p>
      <w:pPr>
        <w:pStyle w:val="2"/>
        <w:keepNext w:val="0"/>
        <w:keepLines w:val="0"/>
        <w:pageBreakBefore w:val="0"/>
        <w:kinsoku/>
        <w:wordWrap/>
        <w:overflowPunct/>
        <w:topLinePunct w:val="0"/>
        <w:bidi w:val="0"/>
        <w:adjustRightInd/>
        <w:snapToGrid/>
        <w:spacing w:line="580" w:lineRule="exact"/>
        <w:ind w:left="1130" w:leftChars="538" w:firstLine="5440" w:firstLineChars="1700"/>
        <w:textAlignment w:val="auto"/>
        <w:rPr>
          <w:rFonts w:hint="eastAsia"/>
        </w:rPr>
      </w:pPr>
    </w:p>
    <w:p>
      <w:pPr>
        <w:pStyle w:val="2"/>
        <w:keepNext w:val="0"/>
        <w:keepLines w:val="0"/>
        <w:pageBreakBefore w:val="0"/>
        <w:kinsoku/>
        <w:wordWrap/>
        <w:overflowPunct/>
        <w:topLinePunct w:val="0"/>
        <w:bidi w:val="0"/>
        <w:adjustRightInd/>
        <w:snapToGrid/>
        <w:spacing w:line="580" w:lineRule="exact"/>
        <w:ind w:left="1130" w:leftChars="538" w:firstLine="5440" w:firstLineChars="1700"/>
        <w:textAlignment w:val="auto"/>
        <w:rPr>
          <w:rFonts w:hint="eastAsia"/>
        </w:rPr>
      </w:pPr>
      <w:r>
        <w:rPr>
          <w:rFonts w:hint="eastAsia"/>
        </w:rPr>
        <w:t>乙方单位盖章：</w:t>
      </w:r>
    </w:p>
    <w:p>
      <w:pPr>
        <w:pStyle w:val="2"/>
        <w:keepNext w:val="0"/>
        <w:keepLines w:val="0"/>
        <w:pageBreakBefore w:val="0"/>
        <w:kinsoku/>
        <w:wordWrap/>
        <w:overflowPunct/>
        <w:topLinePunct w:val="0"/>
        <w:bidi w:val="0"/>
        <w:adjustRightInd/>
        <w:snapToGrid/>
        <w:spacing w:line="580" w:lineRule="exact"/>
        <w:ind w:firstLine="6720" w:firstLineChars="2100"/>
        <w:textAlignment w:val="auto"/>
        <w:rPr>
          <w:rFonts w:hint="eastAsia"/>
        </w:rPr>
      </w:pPr>
      <w:r>
        <w:rPr>
          <w:rFonts w:hint="eastAsia"/>
        </w:rPr>
        <w:t>年</w:t>
      </w:r>
      <w:r>
        <w:rPr>
          <w:rFonts w:hint="eastAsia"/>
        </w:rPr>
        <w:tab/>
      </w:r>
      <w:r>
        <w:rPr>
          <w:rFonts w:hint="eastAsia"/>
        </w:rPr>
        <w:t xml:space="preserve"> 月</w:t>
      </w:r>
      <w:r>
        <w:rPr>
          <w:rFonts w:hint="eastAsia"/>
        </w:rPr>
        <w:tab/>
      </w:r>
      <w:r>
        <w:rPr>
          <w:rFonts w:hint="eastAsia"/>
        </w:rPr>
        <w:t xml:space="preserve"> 日</w:t>
      </w:r>
    </w:p>
    <w:p>
      <w:pPr>
        <w:adjustRightInd w:val="0"/>
        <w:snapToGrid w:val="0"/>
        <w:spacing w:line="580" w:lineRule="exact"/>
        <w:jc w:val="both"/>
        <w:rPr>
          <w:rFonts w:hint="eastAsia" w:ascii="仿宋_GB2312" w:hAnsi="仿宋_GB2312" w:eastAsia="仿宋_GB2312" w:cs="仿宋_GB2312"/>
          <w:sz w:val="32"/>
          <w:szCs w:val="32"/>
        </w:rPr>
      </w:pPr>
    </w:p>
    <w:sectPr>
      <w:pgSz w:w="11906" w:h="16838"/>
      <w:pgMar w:top="2041" w:right="1587" w:bottom="1928"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C0F47"/>
    <w:multiLevelType w:val="multilevel"/>
    <w:tmpl w:val="330C0F47"/>
    <w:lvl w:ilvl="0" w:tentative="0">
      <w:start w:val="1"/>
      <w:numFmt w:val="japaneseCounting"/>
      <w:lvlText w:val="%1、"/>
      <w:lvlJc w:val="left"/>
      <w:pPr>
        <w:ind w:left="1964" w:hanging="720"/>
      </w:pPr>
      <w:rPr>
        <w:rFonts w:hint="default" w:hAnsi="黑体"/>
      </w:rPr>
    </w:lvl>
    <w:lvl w:ilvl="1" w:tentative="0">
      <w:start w:val="1"/>
      <w:numFmt w:val="lowerLetter"/>
      <w:lvlText w:val="%2)"/>
      <w:lvlJc w:val="left"/>
      <w:pPr>
        <w:ind w:left="2084" w:hanging="420"/>
      </w:pPr>
    </w:lvl>
    <w:lvl w:ilvl="2" w:tentative="0">
      <w:start w:val="1"/>
      <w:numFmt w:val="lowerRoman"/>
      <w:lvlText w:val="%3."/>
      <w:lvlJc w:val="right"/>
      <w:pPr>
        <w:ind w:left="2504" w:hanging="420"/>
      </w:pPr>
    </w:lvl>
    <w:lvl w:ilvl="3" w:tentative="0">
      <w:start w:val="1"/>
      <w:numFmt w:val="decimal"/>
      <w:lvlText w:val="%4."/>
      <w:lvlJc w:val="left"/>
      <w:pPr>
        <w:ind w:left="2924" w:hanging="420"/>
      </w:pPr>
    </w:lvl>
    <w:lvl w:ilvl="4" w:tentative="0">
      <w:start w:val="1"/>
      <w:numFmt w:val="lowerLetter"/>
      <w:lvlText w:val="%5)"/>
      <w:lvlJc w:val="left"/>
      <w:pPr>
        <w:ind w:left="3344" w:hanging="420"/>
      </w:pPr>
    </w:lvl>
    <w:lvl w:ilvl="5" w:tentative="0">
      <w:start w:val="1"/>
      <w:numFmt w:val="lowerRoman"/>
      <w:lvlText w:val="%6."/>
      <w:lvlJc w:val="right"/>
      <w:pPr>
        <w:ind w:left="3764" w:hanging="420"/>
      </w:pPr>
    </w:lvl>
    <w:lvl w:ilvl="6" w:tentative="0">
      <w:start w:val="1"/>
      <w:numFmt w:val="decimal"/>
      <w:lvlText w:val="%7."/>
      <w:lvlJc w:val="left"/>
      <w:pPr>
        <w:ind w:left="4184" w:hanging="420"/>
      </w:pPr>
    </w:lvl>
    <w:lvl w:ilvl="7" w:tentative="0">
      <w:start w:val="1"/>
      <w:numFmt w:val="lowerLetter"/>
      <w:lvlText w:val="%8)"/>
      <w:lvlJc w:val="left"/>
      <w:pPr>
        <w:ind w:left="4604" w:hanging="420"/>
      </w:pPr>
    </w:lvl>
    <w:lvl w:ilvl="8" w:tentative="0">
      <w:start w:val="1"/>
      <w:numFmt w:val="lowerRoman"/>
      <w:lvlText w:val="%9."/>
      <w:lvlJc w:val="right"/>
      <w:pPr>
        <w:ind w:left="502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BB2B58"/>
    <w:rsid w:val="00047E08"/>
    <w:rsid w:val="00264604"/>
    <w:rsid w:val="0047685D"/>
    <w:rsid w:val="006A07B8"/>
    <w:rsid w:val="00783E5F"/>
    <w:rsid w:val="00834C10"/>
    <w:rsid w:val="00842519"/>
    <w:rsid w:val="008E3181"/>
    <w:rsid w:val="009849EA"/>
    <w:rsid w:val="00DC47EE"/>
    <w:rsid w:val="034706CF"/>
    <w:rsid w:val="04002D57"/>
    <w:rsid w:val="047528D8"/>
    <w:rsid w:val="051F4EB6"/>
    <w:rsid w:val="06075974"/>
    <w:rsid w:val="07AD622A"/>
    <w:rsid w:val="0F842FF1"/>
    <w:rsid w:val="117D2A66"/>
    <w:rsid w:val="1219420B"/>
    <w:rsid w:val="13BB2B58"/>
    <w:rsid w:val="14054C91"/>
    <w:rsid w:val="16BD237B"/>
    <w:rsid w:val="18150003"/>
    <w:rsid w:val="1AF67E92"/>
    <w:rsid w:val="2304272D"/>
    <w:rsid w:val="27D144B6"/>
    <w:rsid w:val="2A6508A2"/>
    <w:rsid w:val="2DC717A9"/>
    <w:rsid w:val="2E14773C"/>
    <w:rsid w:val="33D93839"/>
    <w:rsid w:val="389B4A25"/>
    <w:rsid w:val="39FA48D8"/>
    <w:rsid w:val="403C711F"/>
    <w:rsid w:val="41B31662"/>
    <w:rsid w:val="42EC41F2"/>
    <w:rsid w:val="43D428E0"/>
    <w:rsid w:val="46A8574E"/>
    <w:rsid w:val="46FA08FA"/>
    <w:rsid w:val="48392983"/>
    <w:rsid w:val="4C57153F"/>
    <w:rsid w:val="4E4D66E3"/>
    <w:rsid w:val="4FEF6372"/>
    <w:rsid w:val="577B296A"/>
    <w:rsid w:val="57EE3D3D"/>
    <w:rsid w:val="5AED575E"/>
    <w:rsid w:val="5BE35E38"/>
    <w:rsid w:val="61EC6BC3"/>
    <w:rsid w:val="627B6E29"/>
    <w:rsid w:val="630D1994"/>
    <w:rsid w:val="6AC249E5"/>
    <w:rsid w:val="6B0A2E7A"/>
    <w:rsid w:val="6D545DFD"/>
    <w:rsid w:val="707E427D"/>
    <w:rsid w:val="7534743A"/>
    <w:rsid w:val="75FA5122"/>
    <w:rsid w:val="79223482"/>
    <w:rsid w:val="7C9B7BFD"/>
    <w:rsid w:val="7ECE6FDB"/>
    <w:rsid w:val="7FD37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rPr>
      <w:rFonts w:ascii="仿宋_GB2312" w:eastAsia="仿宋_GB2312"/>
      <w:sz w:val="32"/>
      <w:szCs w:val="32"/>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Calibri" w:hAnsi="Calibri"/>
      <w:kern w:val="2"/>
      <w:sz w:val="18"/>
      <w:szCs w:val="18"/>
    </w:rPr>
  </w:style>
  <w:style w:type="character" w:customStyle="1" w:styleId="8">
    <w:name w:val="页脚 Char"/>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250</Words>
  <Characters>1430</Characters>
  <Lines>11</Lines>
  <Paragraphs>3</Paragraphs>
  <TotalTime>0</TotalTime>
  <ScaleCrop>false</ScaleCrop>
  <LinksUpToDate>false</LinksUpToDate>
  <CharactersWithSpaces>1677</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2019-02-02T01:35:00Z</dcterms:created>
  <dc:creator>Nathalie</dc:creator>
  <cp:lastModifiedBy>NTKO</cp:lastModifiedBy>
  <cp:lastPrinted>2021-10-15T05:50:28Z</cp:lastPrinted>
  <dcterms:modified xsi:type="dcterms:W3CDTF">2021-10-15T05:50:31Z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5AA34A4F448F4443965F435A58AC6E2B</vt:lpwstr>
  </property>
</Properties>
</file>