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404C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360" w:lineRule="auto"/>
        <w:jc w:val="center"/>
        <w:textAlignment w:val="auto"/>
        <w:rPr>
          <w:rFonts w:ascii="Times New Roman" w:hAnsi="Times New Roman" w:cs="Times New Roman"/>
          <w:b/>
          <w:color w:val="333333"/>
          <w:kern w:val="0"/>
          <w:sz w:val="40"/>
          <w:szCs w:val="30"/>
        </w:rPr>
      </w:pPr>
      <w:r>
        <w:rPr>
          <w:rFonts w:hint="default" w:ascii="Times New Roman" w:hAnsi="Times New Roman" w:eastAsia="仿宋_GB2312" w:cs="Times New Roman"/>
          <w:b/>
          <w:color w:val="333333"/>
          <w:kern w:val="0"/>
          <w:sz w:val="44"/>
          <w:szCs w:val="44"/>
        </w:rPr>
        <w:t>2026年姑苏区立交泵站提升改造工程公示</w:t>
      </w:r>
    </w:p>
    <w:p w14:paraId="6D4110B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一、项目概况</w:t>
      </w:r>
    </w:p>
    <w:p w14:paraId="65F78AD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（一）项目名称</w:t>
      </w:r>
    </w:p>
    <w:p w14:paraId="5F921B6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2026年姑苏区立交泵站提升改造工程。</w:t>
      </w:r>
    </w:p>
    <w:p w14:paraId="0EA0FBA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62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（二）项目实施范围及内容</w:t>
      </w:r>
    </w:p>
    <w:p w14:paraId="7F8A70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本项目实施范围包括区水务管理中心管理的南园、人民桥南、枣市街、黄花泾、黄家庄、人民路北延等12座立交泵站。实施内容主要包括：现有工控系统迁移改造、水泵更新、控制柜改造等。项目总投资约750万元。</w:t>
      </w:r>
    </w:p>
    <w:p w14:paraId="6685AC7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sz w:val="21"/>
        </w:rPr>
        <w:pict>
          <v:shape id="_x0000_s2061" o:spid="_x0000_s2061" o:spt="62" type="#_x0000_t62" style="position:absolute;left:0pt;margin-left:205.15pt;margin-top:277.85pt;height:28.8pt;width:107.55pt;z-index:251670528;v-text-anchor:middle;mso-width-relative:page;mso-height-relative:page;" fillcolor="#FFFF00" filled="t" stroked="f" coordsize="21600,21600" adj="16318,-5812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29D7D4E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sz w:val="20"/>
                      <w:szCs w:val="20"/>
                      <w:lang w:val="en-US" w:eastAsia="zh-CN"/>
                    </w:rPr>
                    <w:t>人民桥</w:t>
                  </w:r>
                  <w:r>
                    <w:rPr>
                      <w:rFonts w:hint="eastAsia"/>
                      <w:sz w:val="20"/>
                      <w:szCs w:val="20"/>
                      <w:lang w:val="en-US" w:eastAsia="zh-CN"/>
                    </w:rPr>
                    <w:t>南</w:t>
                  </w:r>
                  <w:r>
                    <w:rPr>
                      <w:rFonts w:hint="default"/>
                      <w:sz w:val="20"/>
                      <w:szCs w:val="20"/>
                    </w:rPr>
                    <w:t>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9" o:spid="_x0000_s2059" o:spt="62" type="#_x0000_t62" style="position:absolute;left:0pt;margin-left:213.15pt;margin-top:199.4pt;height:28.8pt;width:107.55pt;z-index:251668480;v-text-anchor:middle;mso-width-relative:page;mso-height-relative:page;" fillcolor="#FFFF00" filled="t" stroked="f" coordsize="21600,21600" adj="14008,45863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6F75717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sz w:val="20"/>
                      <w:szCs w:val="20"/>
                      <w:lang w:val="en-US" w:eastAsia="zh-CN"/>
                    </w:rPr>
                    <w:t>人民桥北</w:t>
                  </w:r>
                  <w:r>
                    <w:rPr>
                      <w:rFonts w:hint="default"/>
                      <w:sz w:val="20"/>
                      <w:szCs w:val="20"/>
                    </w:rPr>
                    <w:t>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6" o:spid="_x0000_s2056" o:spt="62" type="#_x0000_t62" style="position:absolute;left:0pt;margin-left:234.4pt;margin-top:128.9pt;height:28.8pt;width:112pt;z-index:251665408;v-text-anchor:middle;mso-width-relative:page;mso-height-relative:page;" fillcolor="#FFFF00" filled="t" stroked="f" coordsize="21600,21600" adj="4407,-13499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08706D5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0"/>
                      <w:szCs w:val="20"/>
                      <w:lang w:val="en-US" w:eastAsia="zh-CN"/>
                    </w:rPr>
                    <w:t>平门桥下穿立交泵站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7" o:spid="_x0000_s2057" o:spt="62" type="#_x0000_t62" style="position:absolute;left:0pt;margin-left:299.9pt;margin-top:87.9pt;height:28.8pt;width:89.55pt;z-index:251666432;v-text-anchor:middle;mso-width-relative:page;mso-height-relative:page;" fillcolor="#FFFF00" filled="t" stroked="f" coordsize="21600,21600" adj="-2387,12863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0FEC50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  <w:t>齐门立交泵站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5" o:spid="_x0000_s2055" o:spt="62" type="#_x0000_t62" style="position:absolute;left:0pt;margin-left:208.4pt;margin-top:36.15pt;height:28.8pt;width:119.5pt;z-index:251664384;v-text-anchor:middle;mso-width-relative:page;mso-height-relative:page;" fillcolor="#FFFF00" filled="t" stroked="f" coordsize="21600,21600" adj="9029,46425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1C25205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  <w:t>人民路北延立交泵</w:t>
                  </w:r>
                  <w:r>
                    <w:rPr>
                      <w:rFonts w:hint="eastAsia"/>
                      <w:color w:val="000000" w:themeColor="text1"/>
                      <w:sz w:val="20"/>
                      <w:szCs w:val="20"/>
                      <w:lang w:val="en-US" w:eastAsia="zh-CN"/>
                    </w:rPr>
                    <w:t>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62" o:spid="_x0000_s2062" o:spt="62" type="#_x0000_t62" style="position:absolute;left:0pt;margin-left:332.9pt;margin-top:250.85pt;height:28.8pt;width:107.55pt;z-index:251671552;v-text-anchor:middle;mso-width-relative:page;mso-height-relative:page;" fillcolor="#FFFF00" filled="t" stroked="f" coordsize="21600,21600" adj="-1807,10050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3BF0DBE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sz w:val="20"/>
                      <w:szCs w:val="20"/>
                    </w:rPr>
                    <w:t>南园立交泵站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60" o:spid="_x0000_s2060" o:spt="62" type="#_x0000_t62" style="position:absolute;left:0pt;margin-left:88.45pt;margin-top:225.35pt;height:28.8pt;width:94.75pt;z-index:251669504;v-text-anchor:middle;mso-width-relative:page;mso-height-relative:page;" fillcolor="#FFFF00" filled="t" stroked="f" coordsize="21600,21600" adj="23506,25800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60C3D93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  <w:t>枣市街立交泵站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8" o:spid="_x0000_s2058" o:spt="62" type="#_x0000_t62" style="position:absolute;left:0pt;margin-left:356.9pt;margin-top:157.85pt;height:28.8pt;width:89.55pt;z-index:251667456;v-text-anchor:middle;mso-width-relative:page;mso-height-relative:page;" fillcolor="#FFFF00" filled="t" stroked="f" coordsize="21600,21600" adj="-2918,13988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0CB041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  <w:t>相门立交泵站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4" o:spid="_x0000_s2054" o:spt="62" type="#_x0000_t62" style="position:absolute;left:0pt;margin-left:122.15pt;margin-top:124.85pt;height:28.8pt;width:106.75pt;z-index:251663360;v-text-anchor:middle;mso-width-relative:page;mso-height-relative:page;" fillcolor="#FFFF00" filled="t" stroked="f" coordsize="21600,21600" adj="16693,-3374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21660F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0"/>
                      <w:szCs w:val="20"/>
                      <w:lang w:val="en-US" w:eastAsia="zh-CN"/>
                    </w:rPr>
                    <w:t>十字洋桥立交泵站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3" o:spid="_x0000_s2053" o:spt="62" type="#_x0000_t62" style="position:absolute;left:0pt;margin-left:16.4pt;margin-top:110.6pt;height:28.8pt;width:106.75pt;z-index:251662336;v-text-anchor:middle;mso-width-relative:page;mso-height-relative:page;" fillcolor="#FFFF00" filled="t" stroked="f" coordsize="21600,21600" adj="16289,-9074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3C243B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0"/>
                      <w:szCs w:val="20"/>
                      <w:lang w:val="en-US" w:eastAsia="zh-CN"/>
                    </w:rPr>
                    <w:t>黄家庄立交泵站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2" o:spid="_x0000_s2052" o:spt="62" type="#_x0000_t62" style="position:absolute;left:0pt;margin-left:79.4pt;margin-top:52.1pt;height:28.8pt;width:106.75pt;z-index:251661312;v-text-anchor:middle;mso-width-relative:page;mso-height-relative:page;" fillcolor="#FFFF00" filled="t" stroked="f" coordsize="21600,21600" adj="-2387,12863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34575D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0"/>
                      <w:szCs w:val="20"/>
                      <w:lang w:val="en-US" w:eastAsia="zh-CN"/>
                    </w:rPr>
                    <w:t>苏浒立交泵站</w:t>
                  </w:r>
                </w:p>
              </w:txbxContent>
            </v:textbox>
          </v:shape>
        </w:pict>
      </w:r>
      <w:r>
        <w:rPr>
          <w:sz w:val="21"/>
        </w:rPr>
        <w:pict>
          <v:shape id="圆角矩形标注 3" o:spid="_x0000_s2051" o:spt="62" type="#_x0000_t62" style="position:absolute;left:0pt;margin-left:30.65pt;margin-top:8.6pt;height:28.8pt;width:106.75pt;z-index:251660288;v-text-anchor:middle;mso-width-relative:page;mso-height-relative:page;" fillcolor="#FFFF00" filled="t" stroked="f" coordsize="21600,21600" adj="-3307,2175">
            <v:path/>
            <v:fill on="t" color2="#FFFFFF" focussize="0,0"/>
            <v:stroke on="f" weight="2pt"/>
            <v:imagedata o:title=""/>
            <o:lock v:ext="edit" aspectratio="f"/>
            <v:textbox>
              <w:txbxContent>
                <w:p w14:paraId="0564B9B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center"/>
                    <w:textAlignment w:val="auto"/>
                    <w:rPr>
                      <w:rFonts w:hint="default"/>
                      <w:color w:val="000000" w:themeColor="text1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eastAsia"/>
                      <w:color w:val="000000" w:themeColor="text1"/>
                      <w:sz w:val="20"/>
                      <w:szCs w:val="20"/>
                      <w:lang w:val="en-US" w:eastAsia="zh-CN"/>
                    </w:rPr>
                    <w:t>黄花泾立交泵站</w:t>
                  </w:r>
                </w:p>
              </w:txbxContent>
            </v:textbox>
          </v:shape>
        </w:pict>
      </w:r>
      <w:r>
        <w:drawing>
          <wp:inline distT="0" distB="0" distL="114300" distR="114300">
            <wp:extent cx="5753735" cy="3917950"/>
            <wp:effectExtent l="0" t="0" r="1841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1AD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 xml:space="preserve">图1 </w:t>
      </w:r>
      <w:r>
        <w:rPr>
          <w:rFonts w:hint="eastAsia" w:ascii="仿宋_GB2312" w:hAnsi="仿宋_GB2312" w:eastAsia="仿宋_GB2312" w:cs="仿宋_GB2312"/>
          <w:b/>
          <w:szCs w:val="21"/>
          <w:lang w:eastAsia="zh-CN"/>
        </w:rPr>
        <w:t>项目位置示意图</w:t>
      </w:r>
    </w:p>
    <w:p w14:paraId="07D899D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二、征求公众意见内容</w:t>
      </w:r>
    </w:p>
    <w:p w14:paraId="13D526C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根据江苏省地方标准《第三方社会稳定风险评估技术规范》</w:t>
      </w:r>
      <w:r>
        <w:rPr>
          <w:rFonts w:hint="eastAsia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lang w:eastAsia="zh-CN"/>
        </w:rPr>
        <w:t>DB32/T4013-2021</w:t>
      </w:r>
      <w:r>
        <w:rPr>
          <w:rFonts w:hint="eastAsia" w:ascii="Times New Roman" w:hAnsi="Times New Roman" w:eastAsia="仿宋_GB2312" w:cs="Times New Roman"/>
          <w:lang w:eastAsia="zh-CN"/>
        </w:rPr>
        <w:t>）</w:t>
      </w:r>
      <w:r>
        <w:rPr>
          <w:rFonts w:hint="default" w:ascii="Times New Roman" w:hAnsi="Times New Roman" w:eastAsia="仿宋_GB2312" w:cs="Times New Roman"/>
          <w:lang w:eastAsia="zh-CN"/>
        </w:rPr>
        <w:t>、中共苏州市委政法委员会《关于印发&lt;苏州市重大决策社会稳定风险评估工作规范&gt;的通知》（苏政发[2025]11号）文件的相关规定，现对该项目进行公示，主要就以下几点征求公众对本项目的意见，如有其他方面意见或建议也可提出：</w:t>
      </w:r>
    </w:p>
    <w:p w14:paraId="7D0CA87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1、本项目建设对您的工作、生活环境的影响；</w:t>
      </w:r>
    </w:p>
    <w:p w14:paraId="5D38FA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2、本项目建设对当地经济社会发展的影响；</w:t>
      </w:r>
    </w:p>
    <w:p w14:paraId="27B984D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3、本项目建设对当地环境的影响；</w:t>
      </w:r>
    </w:p>
    <w:p w14:paraId="10FF1A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4、其他意见和建议。</w:t>
      </w:r>
    </w:p>
    <w:p w14:paraId="18DBB3F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562" w:firstLineChars="200"/>
        <w:textAlignment w:val="auto"/>
        <w:rPr>
          <w:rFonts w:hint="default" w:ascii="Times New Roman" w:hAnsi="Times New Roman" w:eastAsia="仿宋_GB2312" w:cs="Times New Roman"/>
          <w:b/>
          <w:lang w:eastAsia="zh-CN"/>
        </w:rPr>
      </w:pPr>
      <w:r>
        <w:rPr>
          <w:rFonts w:hint="default" w:ascii="Times New Roman" w:hAnsi="Times New Roman" w:eastAsia="仿宋_GB2312" w:cs="Times New Roman"/>
          <w:b/>
          <w:lang w:eastAsia="zh-CN"/>
        </w:rPr>
        <w:t>三、公示说明</w:t>
      </w:r>
    </w:p>
    <w:p w14:paraId="56CAA6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1、自公示之日起10日内，公众可通过信函、电话等形式与评估责任主体、评估单位联系。</w:t>
      </w:r>
    </w:p>
    <w:p w14:paraId="08768C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2、公示期间，评估单位将为公众提供相关资料查询和咨询服务。</w:t>
      </w:r>
    </w:p>
    <w:p w14:paraId="72C7406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3、同时</w:t>
      </w:r>
      <w:r>
        <w:rPr>
          <w:rFonts w:hint="eastAsia" w:ascii="Times New Roman" w:hAnsi="Times New Roman" w:eastAsia="仿宋_GB2312" w:cs="Times New Roman"/>
          <w:lang w:eastAsia="zh-CN"/>
        </w:rPr>
        <w:t>，</w:t>
      </w:r>
      <w:r>
        <w:rPr>
          <w:rFonts w:hint="default" w:ascii="Times New Roman" w:hAnsi="Times New Roman" w:eastAsia="仿宋_GB2312" w:cs="Times New Roman"/>
          <w:lang w:eastAsia="zh-CN"/>
        </w:rPr>
        <w:t>公众对本项目有其他方面的建议或意见，可向评估责任主体、评估单位提出。</w:t>
      </w:r>
    </w:p>
    <w:p w14:paraId="2EA9384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62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四、联系方式</w:t>
      </w:r>
    </w:p>
    <w:p w14:paraId="34BFAB83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lang w:eastAsia="zh-CN"/>
        </w:rPr>
        <w:t>（一）评估责任主体</w:t>
      </w:r>
    </w:p>
    <w:p w14:paraId="4190F6D8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lang w:eastAsia="zh-CN"/>
        </w:rPr>
        <w:t>1、单位名称：苏州市姑苏区住房和建设委员会</w:t>
      </w:r>
    </w:p>
    <w:p w14:paraId="1F2DB373">
      <w:pPr>
        <w:pStyle w:val="7"/>
        <w:keepNext w:val="0"/>
        <w:keepLines w:val="0"/>
        <w:pageBreakBefore w:val="0"/>
        <w:shd w:val="clear" w:color="auto" w:fill="FFFFFF"/>
        <w:tabs>
          <w:tab w:val="left" w:pos="426"/>
          <w:tab w:val="center" w:pos="4535"/>
        </w:tabs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2、联 系 人：黄一鸣</w:t>
      </w:r>
    </w:p>
    <w:p w14:paraId="60CAFBAB">
      <w:pPr>
        <w:pStyle w:val="7"/>
        <w:keepNext w:val="0"/>
        <w:keepLines w:val="0"/>
        <w:pageBreakBefore w:val="0"/>
        <w:shd w:val="clear" w:color="auto" w:fill="FFFFFF"/>
        <w:tabs>
          <w:tab w:val="left" w:pos="426"/>
          <w:tab w:val="center" w:pos="4535"/>
        </w:tabs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3、联系电话：0512-88869905</w:t>
      </w:r>
    </w:p>
    <w:p w14:paraId="32313F3C">
      <w:pPr>
        <w:pStyle w:val="7"/>
        <w:keepNext w:val="0"/>
        <w:keepLines w:val="0"/>
        <w:pageBreakBefore w:val="0"/>
        <w:shd w:val="clear" w:color="auto" w:fill="FFFFFF"/>
        <w:tabs>
          <w:tab w:val="left" w:pos="426"/>
          <w:tab w:val="center" w:pos="4535"/>
        </w:tabs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（二）评估单位</w:t>
      </w:r>
      <w:r>
        <w:rPr>
          <w:rFonts w:hint="default" w:ascii="Times New Roman" w:hAnsi="Times New Roman" w:eastAsia="仿宋_GB2312" w:cs="Times New Roman"/>
          <w:sz w:val="28"/>
          <w:szCs w:val="28"/>
        </w:rPr>
        <w:tab/>
      </w:r>
    </w:p>
    <w:p w14:paraId="4AE027FA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1、单位名称：苏州荣和土地房地产评估咨询有限公司</w:t>
      </w:r>
    </w:p>
    <w:p w14:paraId="352473A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2、联 系 人：</w:t>
      </w:r>
      <w:r>
        <w:rPr>
          <w:rFonts w:hint="eastAsia" w:ascii="Times New Roman" w:hAnsi="Times New Roman" w:eastAsia="仿宋_GB2312" w:cs="Times New Roman"/>
          <w:lang w:val="en-US" w:eastAsia="zh-CN"/>
        </w:rPr>
        <w:t>王</w:t>
      </w:r>
      <w:r>
        <w:rPr>
          <w:rFonts w:hint="default" w:ascii="Times New Roman" w:hAnsi="Times New Roman" w:eastAsia="仿宋_GB2312" w:cs="Times New Roman"/>
          <w:lang w:eastAsia="zh-CN"/>
        </w:rPr>
        <w:t>工</w:t>
      </w:r>
    </w:p>
    <w:p w14:paraId="2494B020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0"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仿宋_GB2312" w:cs="Times New Roman"/>
          <w:lang w:eastAsia="zh-CN"/>
        </w:rPr>
        <w:t>3、联系电话：0512-65165520</w:t>
      </w:r>
    </w:p>
    <w:p w14:paraId="397E7491">
      <w:pPr>
        <w:pStyle w:val="7"/>
        <w:keepNext w:val="0"/>
        <w:keepLines w:val="0"/>
        <w:pageBreakBefore w:val="0"/>
        <w:widowControl/>
        <w:shd w:val="clear" w:color="auto" w:fill="FFFFFF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jc w:val="right"/>
        <w:textAlignment w:val="auto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</w:p>
    <w:p w14:paraId="47D9F466">
      <w:pPr>
        <w:pStyle w:val="7"/>
        <w:keepNext w:val="0"/>
        <w:keepLines w:val="0"/>
        <w:pageBreakBefore w:val="0"/>
        <w:widowControl/>
        <w:shd w:val="clear" w:color="auto" w:fill="FFFFFF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jc w:val="right"/>
        <w:textAlignment w:val="auto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</w:p>
    <w:p w14:paraId="410F1EE2">
      <w:pPr>
        <w:pStyle w:val="7"/>
        <w:keepNext w:val="0"/>
        <w:keepLines w:val="0"/>
        <w:pageBreakBefore w:val="0"/>
        <w:widowControl/>
        <w:shd w:val="clear" w:color="auto" w:fill="FFFFFF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jc w:val="right"/>
        <w:textAlignment w:val="auto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/>
        </w:rPr>
        <w:t>苏州市姑苏区住房和建设委员会</w:t>
      </w:r>
    </w:p>
    <w:p w14:paraId="2D6DDE0E">
      <w:pPr>
        <w:pStyle w:val="7"/>
        <w:keepNext w:val="0"/>
        <w:keepLines w:val="0"/>
        <w:pageBreakBefore w:val="0"/>
        <w:widowControl/>
        <w:shd w:val="clear" w:color="auto" w:fill="FFFFFF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560" w:firstLineChars="200"/>
        <w:jc w:val="right"/>
        <w:textAlignment w:val="auto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日</w:t>
      </w:r>
    </w:p>
    <w:bookmarkEnd w:id="0"/>
    <w:sectPr>
      <w:footerReference r:id="rId3" w:type="default"/>
      <w:pgSz w:w="11906" w:h="16838"/>
      <w:pgMar w:top="1304" w:right="1418" w:bottom="1304" w:left="1418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4FFA8">
    <w:pPr>
      <w:pStyle w:val="5"/>
      <w:jc w:val="center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C0ACD79">
                <w:pPr>
                  <w:pStyle w:val="5"/>
                  <w:rPr>
                    <w:rFonts w:hint="default" w:ascii="Times New Roman" w:hAnsi="Times New Roman" w:cs="Times New Roman"/>
                  </w:rPr>
                </w:pPr>
                <w:r>
                  <w:rPr>
                    <w:rFonts w:hint="default" w:ascii="Times New Roman" w:hAnsi="Times New Roman" w:cs="Times New Roma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</w:rPr>
                  <w:t>1</w:t>
                </w:r>
                <w:r>
                  <w:rPr>
                    <w:rFonts w:hint="default" w:ascii="Times New Roman" w:hAnsi="Times New Roman" w:cs="Times New Roman"/>
                  </w:rPr>
                  <w:fldChar w:fldCharType="end"/>
                </w:r>
              </w:p>
            </w:txbxContent>
          </v:textbox>
        </v:shape>
      </w:pict>
    </w:r>
  </w:p>
  <w:p w14:paraId="0B99D6D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8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RjZWJiNTUwNDEwMzdkODE3N2EyNGFhMjY2ZDBiMzEifQ=="/>
  </w:docVars>
  <w:rsids>
    <w:rsidRoot w:val="00172A27"/>
    <w:rsid w:val="00004267"/>
    <w:rsid w:val="000111BE"/>
    <w:rsid w:val="00012F81"/>
    <w:rsid w:val="00020D1D"/>
    <w:rsid w:val="0002140A"/>
    <w:rsid w:val="00023422"/>
    <w:rsid w:val="00032FCA"/>
    <w:rsid w:val="000340AE"/>
    <w:rsid w:val="000345CD"/>
    <w:rsid w:val="00035908"/>
    <w:rsid w:val="00037B7D"/>
    <w:rsid w:val="0004039E"/>
    <w:rsid w:val="0004640E"/>
    <w:rsid w:val="00050CB1"/>
    <w:rsid w:val="00063DD0"/>
    <w:rsid w:val="0007626A"/>
    <w:rsid w:val="00084B06"/>
    <w:rsid w:val="000965FE"/>
    <w:rsid w:val="000A0138"/>
    <w:rsid w:val="000A387C"/>
    <w:rsid w:val="000C24C8"/>
    <w:rsid w:val="000C6D87"/>
    <w:rsid w:val="000E3BB7"/>
    <w:rsid w:val="000F2FBE"/>
    <w:rsid w:val="0011336D"/>
    <w:rsid w:val="00125279"/>
    <w:rsid w:val="00125F9A"/>
    <w:rsid w:val="00125FA1"/>
    <w:rsid w:val="00126B19"/>
    <w:rsid w:val="00130FD5"/>
    <w:rsid w:val="00133DA3"/>
    <w:rsid w:val="00140848"/>
    <w:rsid w:val="00143F4E"/>
    <w:rsid w:val="0015000C"/>
    <w:rsid w:val="00172A27"/>
    <w:rsid w:val="0017512E"/>
    <w:rsid w:val="001775B1"/>
    <w:rsid w:val="00184AAC"/>
    <w:rsid w:val="00185B8A"/>
    <w:rsid w:val="00186C59"/>
    <w:rsid w:val="00191E11"/>
    <w:rsid w:val="001932C0"/>
    <w:rsid w:val="001A0473"/>
    <w:rsid w:val="001C0F46"/>
    <w:rsid w:val="001D0350"/>
    <w:rsid w:val="001D4657"/>
    <w:rsid w:val="001D58E7"/>
    <w:rsid w:val="001D63C7"/>
    <w:rsid w:val="001E79D8"/>
    <w:rsid w:val="001F0DCD"/>
    <w:rsid w:val="001F1140"/>
    <w:rsid w:val="00201FD9"/>
    <w:rsid w:val="00202837"/>
    <w:rsid w:val="00217341"/>
    <w:rsid w:val="00225165"/>
    <w:rsid w:val="00235165"/>
    <w:rsid w:val="00242406"/>
    <w:rsid w:val="002443BF"/>
    <w:rsid w:val="00244C31"/>
    <w:rsid w:val="00251EB4"/>
    <w:rsid w:val="00266635"/>
    <w:rsid w:val="00285B38"/>
    <w:rsid w:val="0028672D"/>
    <w:rsid w:val="00287122"/>
    <w:rsid w:val="00297028"/>
    <w:rsid w:val="002B4D4F"/>
    <w:rsid w:val="002B7914"/>
    <w:rsid w:val="002D77C5"/>
    <w:rsid w:val="002D7A37"/>
    <w:rsid w:val="002E001D"/>
    <w:rsid w:val="002E154C"/>
    <w:rsid w:val="002F1861"/>
    <w:rsid w:val="00300CFF"/>
    <w:rsid w:val="00312BBA"/>
    <w:rsid w:val="00312C02"/>
    <w:rsid w:val="00321617"/>
    <w:rsid w:val="003216BC"/>
    <w:rsid w:val="00321D5D"/>
    <w:rsid w:val="00330A58"/>
    <w:rsid w:val="00331B3B"/>
    <w:rsid w:val="003340F1"/>
    <w:rsid w:val="00340A6B"/>
    <w:rsid w:val="003525A2"/>
    <w:rsid w:val="00353704"/>
    <w:rsid w:val="00354023"/>
    <w:rsid w:val="00355F27"/>
    <w:rsid w:val="00372537"/>
    <w:rsid w:val="00377F82"/>
    <w:rsid w:val="003862C8"/>
    <w:rsid w:val="003979AF"/>
    <w:rsid w:val="003A2CDD"/>
    <w:rsid w:val="003B18C5"/>
    <w:rsid w:val="003B2581"/>
    <w:rsid w:val="003B7199"/>
    <w:rsid w:val="003B7709"/>
    <w:rsid w:val="003C150F"/>
    <w:rsid w:val="003D1534"/>
    <w:rsid w:val="003D3E60"/>
    <w:rsid w:val="003D4C03"/>
    <w:rsid w:val="003E02F1"/>
    <w:rsid w:val="003E0764"/>
    <w:rsid w:val="003E240F"/>
    <w:rsid w:val="003E24BF"/>
    <w:rsid w:val="003E580F"/>
    <w:rsid w:val="003E645C"/>
    <w:rsid w:val="003F07D1"/>
    <w:rsid w:val="003F1549"/>
    <w:rsid w:val="00400128"/>
    <w:rsid w:val="00405649"/>
    <w:rsid w:val="00411501"/>
    <w:rsid w:val="0041537D"/>
    <w:rsid w:val="00415585"/>
    <w:rsid w:val="00424B35"/>
    <w:rsid w:val="00433469"/>
    <w:rsid w:val="00442F7F"/>
    <w:rsid w:val="00447171"/>
    <w:rsid w:val="004525FD"/>
    <w:rsid w:val="0045316E"/>
    <w:rsid w:val="00465BB9"/>
    <w:rsid w:val="004709F7"/>
    <w:rsid w:val="00471DB5"/>
    <w:rsid w:val="00475E77"/>
    <w:rsid w:val="00476D67"/>
    <w:rsid w:val="0048285C"/>
    <w:rsid w:val="004923C7"/>
    <w:rsid w:val="00492DFF"/>
    <w:rsid w:val="004A1ED5"/>
    <w:rsid w:val="004A7A3C"/>
    <w:rsid w:val="004C2848"/>
    <w:rsid w:val="004D2AEF"/>
    <w:rsid w:val="004D7833"/>
    <w:rsid w:val="004F3DE7"/>
    <w:rsid w:val="00502FF9"/>
    <w:rsid w:val="00506411"/>
    <w:rsid w:val="00507E24"/>
    <w:rsid w:val="005155D7"/>
    <w:rsid w:val="00521994"/>
    <w:rsid w:val="00533026"/>
    <w:rsid w:val="005333AE"/>
    <w:rsid w:val="00543B4A"/>
    <w:rsid w:val="0054513B"/>
    <w:rsid w:val="005551DD"/>
    <w:rsid w:val="00576765"/>
    <w:rsid w:val="00577B9B"/>
    <w:rsid w:val="00580290"/>
    <w:rsid w:val="00585836"/>
    <w:rsid w:val="005A52F0"/>
    <w:rsid w:val="005B0B84"/>
    <w:rsid w:val="005B22D0"/>
    <w:rsid w:val="005B416F"/>
    <w:rsid w:val="005B4441"/>
    <w:rsid w:val="005C6F3D"/>
    <w:rsid w:val="005E0E34"/>
    <w:rsid w:val="005E1CDF"/>
    <w:rsid w:val="005E46A5"/>
    <w:rsid w:val="005F256A"/>
    <w:rsid w:val="006059AE"/>
    <w:rsid w:val="00615E7B"/>
    <w:rsid w:val="00617619"/>
    <w:rsid w:val="0062629F"/>
    <w:rsid w:val="006343E0"/>
    <w:rsid w:val="00634D7E"/>
    <w:rsid w:val="00635018"/>
    <w:rsid w:val="0065127F"/>
    <w:rsid w:val="006530A7"/>
    <w:rsid w:val="006552AD"/>
    <w:rsid w:val="0066791C"/>
    <w:rsid w:val="0067210F"/>
    <w:rsid w:val="006723CC"/>
    <w:rsid w:val="0069331C"/>
    <w:rsid w:val="006B1A37"/>
    <w:rsid w:val="006C56AA"/>
    <w:rsid w:val="006E76B1"/>
    <w:rsid w:val="006F133E"/>
    <w:rsid w:val="006F5C9E"/>
    <w:rsid w:val="006F6DEA"/>
    <w:rsid w:val="00713136"/>
    <w:rsid w:val="00722654"/>
    <w:rsid w:val="00724E98"/>
    <w:rsid w:val="00725F0B"/>
    <w:rsid w:val="00730C2C"/>
    <w:rsid w:val="0075250D"/>
    <w:rsid w:val="007705D1"/>
    <w:rsid w:val="007800E8"/>
    <w:rsid w:val="0078175B"/>
    <w:rsid w:val="00782665"/>
    <w:rsid w:val="0078755F"/>
    <w:rsid w:val="007925DF"/>
    <w:rsid w:val="00797323"/>
    <w:rsid w:val="007A2367"/>
    <w:rsid w:val="007C3397"/>
    <w:rsid w:val="007F3657"/>
    <w:rsid w:val="007F5DF0"/>
    <w:rsid w:val="0080074C"/>
    <w:rsid w:val="0080239C"/>
    <w:rsid w:val="0081355D"/>
    <w:rsid w:val="00815552"/>
    <w:rsid w:val="00817FB0"/>
    <w:rsid w:val="00821F19"/>
    <w:rsid w:val="00822242"/>
    <w:rsid w:val="008234C3"/>
    <w:rsid w:val="0082371E"/>
    <w:rsid w:val="0082677B"/>
    <w:rsid w:val="00841A06"/>
    <w:rsid w:val="00844683"/>
    <w:rsid w:val="00845492"/>
    <w:rsid w:val="008455A5"/>
    <w:rsid w:val="0084595F"/>
    <w:rsid w:val="0084605B"/>
    <w:rsid w:val="0084704C"/>
    <w:rsid w:val="0085456D"/>
    <w:rsid w:val="00877DB0"/>
    <w:rsid w:val="00882772"/>
    <w:rsid w:val="00886CA0"/>
    <w:rsid w:val="00891134"/>
    <w:rsid w:val="0089539C"/>
    <w:rsid w:val="008A04E1"/>
    <w:rsid w:val="008A1868"/>
    <w:rsid w:val="008A202F"/>
    <w:rsid w:val="008A2A9C"/>
    <w:rsid w:val="008A7A09"/>
    <w:rsid w:val="008C096B"/>
    <w:rsid w:val="008C0EC4"/>
    <w:rsid w:val="008E158C"/>
    <w:rsid w:val="008E2DD1"/>
    <w:rsid w:val="008E77DE"/>
    <w:rsid w:val="008F12AB"/>
    <w:rsid w:val="008F6C89"/>
    <w:rsid w:val="00916CA0"/>
    <w:rsid w:val="00924519"/>
    <w:rsid w:val="00931248"/>
    <w:rsid w:val="0093457D"/>
    <w:rsid w:val="009629C4"/>
    <w:rsid w:val="00972531"/>
    <w:rsid w:val="00977CDB"/>
    <w:rsid w:val="009858E4"/>
    <w:rsid w:val="009A2A7E"/>
    <w:rsid w:val="009A78F8"/>
    <w:rsid w:val="009B3E88"/>
    <w:rsid w:val="009B40DC"/>
    <w:rsid w:val="009B543C"/>
    <w:rsid w:val="009C4977"/>
    <w:rsid w:val="009D1AE7"/>
    <w:rsid w:val="009D224F"/>
    <w:rsid w:val="009D2680"/>
    <w:rsid w:val="009E1897"/>
    <w:rsid w:val="009E44A4"/>
    <w:rsid w:val="009E7034"/>
    <w:rsid w:val="009E7AFD"/>
    <w:rsid w:val="009F0DA9"/>
    <w:rsid w:val="009F1E68"/>
    <w:rsid w:val="00A05CE1"/>
    <w:rsid w:val="00A16480"/>
    <w:rsid w:val="00A22AB7"/>
    <w:rsid w:val="00A24A29"/>
    <w:rsid w:val="00A43004"/>
    <w:rsid w:val="00A470A0"/>
    <w:rsid w:val="00A47D1D"/>
    <w:rsid w:val="00A508A0"/>
    <w:rsid w:val="00A52CD7"/>
    <w:rsid w:val="00A5382D"/>
    <w:rsid w:val="00A541DD"/>
    <w:rsid w:val="00A5620A"/>
    <w:rsid w:val="00A75ECC"/>
    <w:rsid w:val="00A9067F"/>
    <w:rsid w:val="00AA19A5"/>
    <w:rsid w:val="00AA4BDB"/>
    <w:rsid w:val="00AA5144"/>
    <w:rsid w:val="00AC6D9D"/>
    <w:rsid w:val="00AD39F8"/>
    <w:rsid w:val="00AD5508"/>
    <w:rsid w:val="00AE7101"/>
    <w:rsid w:val="00AF2FCF"/>
    <w:rsid w:val="00B0078C"/>
    <w:rsid w:val="00B11CCB"/>
    <w:rsid w:val="00B174EB"/>
    <w:rsid w:val="00B2584C"/>
    <w:rsid w:val="00B276BB"/>
    <w:rsid w:val="00B27874"/>
    <w:rsid w:val="00B27878"/>
    <w:rsid w:val="00B35546"/>
    <w:rsid w:val="00B54E1F"/>
    <w:rsid w:val="00B55827"/>
    <w:rsid w:val="00B5685E"/>
    <w:rsid w:val="00B64979"/>
    <w:rsid w:val="00B72FFB"/>
    <w:rsid w:val="00B7373F"/>
    <w:rsid w:val="00B85462"/>
    <w:rsid w:val="00B85FF3"/>
    <w:rsid w:val="00B87349"/>
    <w:rsid w:val="00B93E68"/>
    <w:rsid w:val="00BA1DF9"/>
    <w:rsid w:val="00BA1FC2"/>
    <w:rsid w:val="00BA3849"/>
    <w:rsid w:val="00BA465C"/>
    <w:rsid w:val="00BA5605"/>
    <w:rsid w:val="00BB1A10"/>
    <w:rsid w:val="00BC454B"/>
    <w:rsid w:val="00BD06B0"/>
    <w:rsid w:val="00BD47B9"/>
    <w:rsid w:val="00BD6439"/>
    <w:rsid w:val="00BE450C"/>
    <w:rsid w:val="00C0431D"/>
    <w:rsid w:val="00C1032A"/>
    <w:rsid w:val="00C12523"/>
    <w:rsid w:val="00C127BA"/>
    <w:rsid w:val="00C14836"/>
    <w:rsid w:val="00C174FB"/>
    <w:rsid w:val="00C225A7"/>
    <w:rsid w:val="00C2674D"/>
    <w:rsid w:val="00C3331D"/>
    <w:rsid w:val="00C3397A"/>
    <w:rsid w:val="00C509A5"/>
    <w:rsid w:val="00C511F8"/>
    <w:rsid w:val="00C752BE"/>
    <w:rsid w:val="00C8741F"/>
    <w:rsid w:val="00C91E5A"/>
    <w:rsid w:val="00C97447"/>
    <w:rsid w:val="00C97BF6"/>
    <w:rsid w:val="00CA48E2"/>
    <w:rsid w:val="00CA66E0"/>
    <w:rsid w:val="00CA7239"/>
    <w:rsid w:val="00CC0E39"/>
    <w:rsid w:val="00CC139B"/>
    <w:rsid w:val="00CD14DA"/>
    <w:rsid w:val="00CD5D74"/>
    <w:rsid w:val="00CD62F9"/>
    <w:rsid w:val="00CE2850"/>
    <w:rsid w:val="00CE6FBF"/>
    <w:rsid w:val="00CF00DB"/>
    <w:rsid w:val="00CF329D"/>
    <w:rsid w:val="00CF4813"/>
    <w:rsid w:val="00CF63FE"/>
    <w:rsid w:val="00CF7932"/>
    <w:rsid w:val="00D01945"/>
    <w:rsid w:val="00D01F09"/>
    <w:rsid w:val="00D02E54"/>
    <w:rsid w:val="00D06AED"/>
    <w:rsid w:val="00D11C8F"/>
    <w:rsid w:val="00D162BF"/>
    <w:rsid w:val="00D24CE4"/>
    <w:rsid w:val="00D3326D"/>
    <w:rsid w:val="00D33E25"/>
    <w:rsid w:val="00D35E99"/>
    <w:rsid w:val="00D40D5A"/>
    <w:rsid w:val="00D66656"/>
    <w:rsid w:val="00D80DCC"/>
    <w:rsid w:val="00D85AF4"/>
    <w:rsid w:val="00D85F12"/>
    <w:rsid w:val="00D87171"/>
    <w:rsid w:val="00D934DD"/>
    <w:rsid w:val="00DB1EC5"/>
    <w:rsid w:val="00DC50F7"/>
    <w:rsid w:val="00DC6E03"/>
    <w:rsid w:val="00DE1907"/>
    <w:rsid w:val="00DF5737"/>
    <w:rsid w:val="00E04588"/>
    <w:rsid w:val="00E20DE9"/>
    <w:rsid w:val="00E256EF"/>
    <w:rsid w:val="00E37FF6"/>
    <w:rsid w:val="00E408C3"/>
    <w:rsid w:val="00E5419B"/>
    <w:rsid w:val="00E576F2"/>
    <w:rsid w:val="00E62F18"/>
    <w:rsid w:val="00E71142"/>
    <w:rsid w:val="00E72DD7"/>
    <w:rsid w:val="00E826D8"/>
    <w:rsid w:val="00E914EB"/>
    <w:rsid w:val="00E91B08"/>
    <w:rsid w:val="00E94D4D"/>
    <w:rsid w:val="00EA15EE"/>
    <w:rsid w:val="00EA5227"/>
    <w:rsid w:val="00EB77E5"/>
    <w:rsid w:val="00EC142A"/>
    <w:rsid w:val="00EC206A"/>
    <w:rsid w:val="00ED0662"/>
    <w:rsid w:val="00ED36FE"/>
    <w:rsid w:val="00ED7183"/>
    <w:rsid w:val="00EF213C"/>
    <w:rsid w:val="00EF51D7"/>
    <w:rsid w:val="00F03A4E"/>
    <w:rsid w:val="00F35442"/>
    <w:rsid w:val="00F35B4D"/>
    <w:rsid w:val="00F462A4"/>
    <w:rsid w:val="00F524F8"/>
    <w:rsid w:val="00F5273A"/>
    <w:rsid w:val="00F6077C"/>
    <w:rsid w:val="00F64116"/>
    <w:rsid w:val="00F65742"/>
    <w:rsid w:val="00F71156"/>
    <w:rsid w:val="00F73001"/>
    <w:rsid w:val="00F812E2"/>
    <w:rsid w:val="00F82263"/>
    <w:rsid w:val="00FC4957"/>
    <w:rsid w:val="00FC5AD8"/>
    <w:rsid w:val="00FD505D"/>
    <w:rsid w:val="00FE1999"/>
    <w:rsid w:val="00FE28C3"/>
    <w:rsid w:val="00FE4B11"/>
    <w:rsid w:val="00FE4C4B"/>
    <w:rsid w:val="00FF30CC"/>
    <w:rsid w:val="060F22DA"/>
    <w:rsid w:val="08A45F8B"/>
    <w:rsid w:val="0E9E67DF"/>
    <w:rsid w:val="100F38A0"/>
    <w:rsid w:val="120D39D1"/>
    <w:rsid w:val="124C7E85"/>
    <w:rsid w:val="129E2B3D"/>
    <w:rsid w:val="12E92ADD"/>
    <w:rsid w:val="13F77868"/>
    <w:rsid w:val="17AB5C6B"/>
    <w:rsid w:val="196D24AC"/>
    <w:rsid w:val="1B7C07EE"/>
    <w:rsid w:val="20D32186"/>
    <w:rsid w:val="22341B6D"/>
    <w:rsid w:val="24522581"/>
    <w:rsid w:val="246374C5"/>
    <w:rsid w:val="28285372"/>
    <w:rsid w:val="2AA1140C"/>
    <w:rsid w:val="2BC74EA2"/>
    <w:rsid w:val="2C421BC6"/>
    <w:rsid w:val="2D46629B"/>
    <w:rsid w:val="2DCD2E1D"/>
    <w:rsid w:val="2ED40002"/>
    <w:rsid w:val="30034B2A"/>
    <w:rsid w:val="306B07C0"/>
    <w:rsid w:val="36794FEB"/>
    <w:rsid w:val="38BF72AB"/>
    <w:rsid w:val="3B880160"/>
    <w:rsid w:val="3C096E11"/>
    <w:rsid w:val="3F541B2D"/>
    <w:rsid w:val="40FE2CBD"/>
    <w:rsid w:val="441A3B46"/>
    <w:rsid w:val="45900110"/>
    <w:rsid w:val="4ADB5E1D"/>
    <w:rsid w:val="4C957563"/>
    <w:rsid w:val="52E2292D"/>
    <w:rsid w:val="5BC24ECE"/>
    <w:rsid w:val="5EF44E1F"/>
    <w:rsid w:val="66AD6BFB"/>
    <w:rsid w:val="685C484D"/>
    <w:rsid w:val="6A413A96"/>
    <w:rsid w:val="6E6C5BF0"/>
    <w:rsid w:val="6E997164"/>
    <w:rsid w:val="74E5136E"/>
    <w:rsid w:val="75004267"/>
    <w:rsid w:val="77183D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adjustRightInd w:val="0"/>
      <w:snapToGrid w:val="0"/>
      <w:spacing w:line="460" w:lineRule="exact"/>
      <w:ind w:firstLine="420" w:firstLineChars="200"/>
    </w:pPr>
    <w:rPr>
      <w:rFonts w:ascii="Times New Roman" w:hAnsi="Times New Roman" w:eastAsia="仿宋_GB2312" w:cs="Times New Roman"/>
      <w:sz w:val="28"/>
    </w:rPr>
  </w:style>
  <w:style w:type="paragraph" w:styleId="3">
    <w:name w:val="Body Text"/>
    <w:basedOn w:val="1"/>
    <w:link w:val="16"/>
    <w:qFormat/>
    <w:uiPriority w:val="1"/>
    <w:pPr>
      <w:autoSpaceDE w:val="0"/>
      <w:autoSpaceDN w:val="0"/>
      <w:ind w:left="900"/>
      <w:jc w:val="left"/>
    </w:pPr>
    <w:rPr>
      <w:rFonts w:ascii="Noto Sans CJK JP Regular" w:hAnsi="Noto Sans CJK JP Regular" w:eastAsia="Noto Sans CJK JP Regular" w:cs="Noto Sans CJK JP Regular"/>
      <w:kern w:val="0"/>
      <w:sz w:val="28"/>
      <w:szCs w:val="28"/>
      <w:lang w:eastAsia="en-US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正文文本 字符"/>
    <w:basedOn w:val="10"/>
    <w:link w:val="3"/>
    <w:qFormat/>
    <w:uiPriority w:val="1"/>
    <w:rPr>
      <w:rFonts w:ascii="Noto Sans CJK JP Regular" w:hAnsi="Noto Sans CJK JP Regular" w:eastAsia="Noto Sans CJK JP Regular" w:cs="Noto Sans CJK JP Regular"/>
      <w:kern w:val="0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 textRotate="1"/>
    <customShpInfo spid="_x0000_s2061"/>
    <customShpInfo spid="_x0000_s2059"/>
    <customShpInfo spid="_x0000_s2056"/>
    <customShpInfo spid="_x0000_s2057"/>
    <customShpInfo spid="_x0000_s2055"/>
    <customShpInfo spid="_x0000_s2062"/>
    <customShpInfo spid="_x0000_s2060"/>
    <customShpInfo spid="_x0000_s2058"/>
    <customShpInfo spid="_x0000_s2054"/>
    <customShpInfo spid="_x0000_s2053"/>
    <customShpInfo spid="_x0000_s2052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D61A6-98AA-48B1-9FFE-DED7BFFCC5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597</Words>
  <Characters>643</Characters>
  <Lines>31</Lines>
  <Paragraphs>27</Paragraphs>
  <TotalTime>0</TotalTime>
  <ScaleCrop>false</ScaleCrop>
  <LinksUpToDate>false</LinksUpToDate>
  <CharactersWithSpaces>653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2026-04-10T07:38:00Z</dcterms:created>
  <dc:creator>Sky123.Org</dc:creator>
  <cp:lastModifiedBy>黄一鸣</cp:lastModifiedBy>
  <cp:lastPrinted>2026-04-14T07:13:00Z</cp:lastPrinted>
  <dcterms:modified xsi:type="dcterms:W3CDTF">2026-08-07T07:44:17Z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101C999A2CD14E5BB9756E420AAD8042</vt:lpwstr>
  </property>
  <property fmtid="{D5CDD505-2E9C-101B-9397-08002B2CF9AE}" pid="4" name="KSOTemplateDocerSaveRecord">
    <vt:lpwstr>eyJoZGlkIjoiODFiOTNlZTM5M2FjMTExMmE0ZDRiMjIzMDY0YzRlNGQiLCJ1c2VySWQiOiIxMjg5ODc3NzAxIn0=</vt:lpwstr>
  </property>
</Properties>
</file>